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3CFC23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666B">
        <w:rPr>
          <w:b/>
          <w:u w:val="single"/>
        </w:rPr>
        <w:t>0</w:t>
      </w:r>
      <w:r w:rsidR="003A333D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2BEA3504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</w:t>
      </w:r>
      <w:r>
        <w:t xml:space="preserve">vereador </w:t>
      </w:r>
      <w:bookmarkStart w:id="0" w:name="_Hlk159308022"/>
      <w:r w:rsidR="003A333D">
        <w:rPr>
          <w:b/>
          <w:bCs/>
        </w:rPr>
        <w:t>Guerino Ferreira</w:t>
      </w:r>
      <w: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>
        <w:t>1</w:t>
      </w:r>
      <w:r w:rsidR="003A333D">
        <w:t>2</w:t>
      </w:r>
      <w:r>
        <w:t>/</w:t>
      </w:r>
      <w:r w:rsidR="00C5666B">
        <w:t>0</w:t>
      </w:r>
      <w:r>
        <w:t>2/202</w:t>
      </w:r>
      <w:r w:rsidR="00C5666B">
        <w:t>5</w:t>
      </w:r>
      <w:r w:rsidRPr="00564434">
        <w:t xml:space="preserve">, </w:t>
      </w:r>
      <w:r w:rsidRPr="007210F1">
        <w:t>com a finalidade de</w:t>
      </w:r>
      <w:r w:rsidR="00AF3CEF" w:rsidRPr="007210F1">
        <w:t xml:space="preserve"> </w:t>
      </w:r>
      <w:r w:rsidR="00AF3CEF" w:rsidRPr="00AF3CEF">
        <w:t xml:space="preserve">cumprir agenda na </w:t>
      </w:r>
      <w:r w:rsidR="00947D9F" w:rsidRPr="00947D9F">
        <w:t>Assembleia Legislativa do Estado de Santa Catarina (Alesc)</w:t>
      </w:r>
      <w:r w:rsidR="003A333D">
        <w:t>, com os deputados Antídio Lunelli, Fernando Krelling</w:t>
      </w:r>
      <w:r w:rsidR="00AF3CEF">
        <w:t>,</w:t>
      </w:r>
      <w:r w:rsidR="003A333D">
        <w:t xml:space="preserve"> Altair Silva, </w:t>
      </w:r>
      <w:r w:rsidR="003A333D" w:rsidRPr="003A333D">
        <w:t>José Milton Scheffer</w:t>
      </w:r>
      <w:r w:rsidR="003A333D">
        <w:t xml:space="preserve"> (Zé Milton) e Pepê Co</w:t>
      </w:r>
      <w:r w:rsidR="00947D9F">
        <w:t>l</w:t>
      </w:r>
      <w:r w:rsidR="003A333D">
        <w:t xml:space="preserve">laço, para tratar de assunto voltados ao desenvolvimento do Município, </w:t>
      </w:r>
      <w:r w:rsidR="00947D9F">
        <w:t>incluindo</w:t>
      </w:r>
      <w:r w:rsidR="003A333D">
        <w:t xml:space="preserve"> melhorias para a educação,  infraestrutura, implemento</w:t>
      </w:r>
      <w:r w:rsidR="00947D9F">
        <w:t>s</w:t>
      </w:r>
      <w:r w:rsidR="003A333D">
        <w:t xml:space="preserve"> agrícola</w:t>
      </w:r>
      <w:r w:rsidR="00947D9F">
        <w:t xml:space="preserve">s, </w:t>
      </w:r>
      <w:r w:rsidR="003A333D">
        <w:t>setor de obras</w:t>
      </w:r>
      <w:r w:rsidR="00947D9F">
        <w:t xml:space="preserve"> e </w:t>
      </w:r>
      <w:r w:rsidR="00947D9F">
        <w:t>apoio à APAE Schroeder</w:t>
      </w:r>
      <w:r w:rsidR="00947D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77777777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77777777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Legislativa, ao vereador acima mencionado, 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F6538C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33D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F3CEF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2025-02-07T14:36:00Z</dcterms:created>
  <dcterms:modified xsi:type="dcterms:W3CDTF">2025-02-07T14:51:00Z</dcterms:modified>
</cp:coreProperties>
</file>