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19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 xml:space="preserve">PARECER JURÍDICO </w:t>
      </w:r>
    </w:p>
    <w:p w:rsidR="009D6642" w:rsidRPr="000279A1" w:rsidRDefault="009D6642" w:rsidP="009D6642">
      <w:pPr>
        <w:jc w:val="center"/>
        <w:rPr>
          <w:rFonts w:cs="Arial"/>
          <w:b/>
        </w:rPr>
      </w:pPr>
      <w:r w:rsidRPr="000279A1">
        <w:rPr>
          <w:rFonts w:cs="Arial"/>
          <w:b/>
        </w:rPr>
        <w:t>N. 0</w:t>
      </w:r>
      <w:r w:rsidR="001F1F26">
        <w:rPr>
          <w:rFonts w:cs="Arial"/>
          <w:b/>
        </w:rPr>
        <w:t>....</w:t>
      </w:r>
      <w:r w:rsidRPr="000279A1">
        <w:rPr>
          <w:rFonts w:cs="Arial"/>
          <w:b/>
        </w:rPr>
        <w:t>/20</w:t>
      </w:r>
      <w:r w:rsidR="001F1F26">
        <w:rPr>
          <w:rFonts w:cs="Arial"/>
          <w:b/>
        </w:rPr>
        <w:t>21</w:t>
      </w:r>
    </w:p>
    <w:p w:rsidR="009D6642" w:rsidRPr="000279A1" w:rsidRDefault="009D6642" w:rsidP="00296293">
      <w:pPr>
        <w:jc w:val="both"/>
        <w:rPr>
          <w:rFonts w:cs="Arial"/>
        </w:rPr>
      </w:pPr>
    </w:p>
    <w:p w:rsidR="00CD1131" w:rsidRPr="000279A1" w:rsidRDefault="00CD1131" w:rsidP="00CD1131">
      <w:pPr>
        <w:jc w:val="both"/>
        <w:rPr>
          <w:rFonts w:cs="Arial"/>
          <w:b/>
        </w:rPr>
      </w:pPr>
      <w:r w:rsidRPr="000279A1">
        <w:rPr>
          <w:rFonts w:cs="Arial"/>
          <w:b/>
        </w:rPr>
        <w:t>PROJETO DE LEI N. 0</w:t>
      </w:r>
      <w:r w:rsidR="001F1F26">
        <w:rPr>
          <w:rFonts w:cs="Arial"/>
          <w:b/>
        </w:rPr>
        <w:t>06</w:t>
      </w:r>
      <w:r w:rsidR="006A49D9">
        <w:rPr>
          <w:rFonts w:cs="Arial"/>
          <w:b/>
        </w:rPr>
        <w:t>/20</w:t>
      </w:r>
      <w:r w:rsidR="001F1F26">
        <w:rPr>
          <w:rFonts w:cs="Arial"/>
          <w:b/>
        </w:rPr>
        <w:t>21</w:t>
      </w:r>
    </w:p>
    <w:p w:rsidR="00CD1131" w:rsidRPr="000279A1" w:rsidRDefault="00CD1131" w:rsidP="00CD1131">
      <w:pPr>
        <w:jc w:val="both"/>
        <w:rPr>
          <w:rFonts w:cs="Arial"/>
        </w:rPr>
      </w:pPr>
    </w:p>
    <w:p w:rsidR="006A49D9" w:rsidRPr="000279A1" w:rsidRDefault="006A49D9" w:rsidP="006A49D9">
      <w:pPr>
        <w:jc w:val="both"/>
        <w:rPr>
          <w:rFonts w:cs="Arial"/>
        </w:rPr>
      </w:pPr>
      <w:r w:rsidRPr="000279A1">
        <w:rPr>
          <w:rFonts w:cs="Arial"/>
          <w:b/>
        </w:rPr>
        <w:t>AUTOR:</w:t>
      </w:r>
      <w:r w:rsidRPr="000279A1">
        <w:rPr>
          <w:rFonts w:cs="Arial"/>
        </w:rPr>
        <w:t xml:space="preserve"> </w:t>
      </w:r>
      <w:r>
        <w:rPr>
          <w:rFonts w:cs="Arial"/>
        </w:rPr>
        <w:t>EXECUTIVO</w:t>
      </w:r>
    </w:p>
    <w:p w:rsidR="006A49D9" w:rsidRPr="000279A1" w:rsidRDefault="006A49D9" w:rsidP="006A49D9">
      <w:pPr>
        <w:jc w:val="both"/>
        <w:rPr>
          <w:rFonts w:cs="Arial"/>
        </w:rPr>
      </w:pPr>
    </w:p>
    <w:p w:rsidR="006A49D9" w:rsidRPr="000279A1" w:rsidRDefault="006A49D9" w:rsidP="006A49D9">
      <w:pPr>
        <w:jc w:val="both"/>
        <w:rPr>
          <w:rFonts w:cs="Arial"/>
        </w:rPr>
      </w:pPr>
      <w:r w:rsidRPr="000279A1">
        <w:rPr>
          <w:rFonts w:cs="Arial"/>
          <w:b/>
        </w:rPr>
        <w:t>ASSUNTO:</w:t>
      </w:r>
      <w:r>
        <w:rPr>
          <w:rFonts w:cs="Arial"/>
          <w:b/>
        </w:rPr>
        <w:t xml:space="preserve"> </w:t>
      </w:r>
      <w:r>
        <w:rPr>
          <w:rFonts w:cs="Arial"/>
        </w:rPr>
        <w:t>TERMO DE COLABORAÇÃO APAE</w:t>
      </w:r>
    </w:p>
    <w:p w:rsidR="006A49D9" w:rsidRPr="000279A1" w:rsidRDefault="006A49D9" w:rsidP="006A49D9">
      <w:pPr>
        <w:jc w:val="both"/>
        <w:rPr>
          <w:rFonts w:cs="Arial"/>
        </w:rPr>
      </w:pPr>
    </w:p>
    <w:p w:rsidR="001F1F26" w:rsidRPr="001F1F26" w:rsidRDefault="006A49D9" w:rsidP="001F1F26">
      <w:pPr>
        <w:jc w:val="both"/>
        <w:rPr>
          <w:rFonts w:cs="Arial"/>
        </w:rPr>
      </w:pPr>
      <w:r w:rsidRPr="000279A1">
        <w:rPr>
          <w:rFonts w:cs="Arial"/>
          <w:b/>
        </w:rPr>
        <w:t>EMENTA:</w:t>
      </w:r>
      <w:r w:rsidRPr="000279A1">
        <w:rPr>
          <w:rFonts w:cs="Arial"/>
        </w:rPr>
        <w:t xml:space="preserve"> </w:t>
      </w:r>
      <w:bookmarkStart w:id="0" w:name="_Hlk527534902"/>
      <w:r w:rsidR="001F1F26" w:rsidRPr="001F1F26">
        <w:rPr>
          <w:rFonts w:cs="Arial"/>
        </w:rPr>
        <w:t>ALTERA DISPOSITIVOS DA LEI MUNICIPAL Nº 2.329/2017, QUE AUTORIZA O MUNICÍPIO DE SCHROEDER A CELEBRAR TERMO DE COLABORAÇÃO COM A ASSOCIAÇÃO DE PAIS E AMIGOS DOS EXCEPCIONAIS DE JARAGUÁ DO SUL COM FUNDAMENTO NA LEI FEDERAL N° 13.019/2014.</w:t>
      </w:r>
    </w:p>
    <w:p w:rsidR="006A49D9" w:rsidRPr="006A49D9" w:rsidRDefault="006A49D9" w:rsidP="006A49D9">
      <w:pPr>
        <w:jc w:val="both"/>
        <w:rPr>
          <w:rFonts w:cs="Arial"/>
        </w:rPr>
      </w:pPr>
    </w:p>
    <w:bookmarkEnd w:id="0"/>
    <w:p w:rsidR="006A49D9" w:rsidRPr="00930891" w:rsidRDefault="006A49D9" w:rsidP="006A49D9">
      <w:pPr>
        <w:jc w:val="both"/>
        <w:rPr>
          <w:rFonts w:cs="Arial"/>
        </w:rPr>
      </w:pPr>
    </w:p>
    <w:p w:rsidR="006A49D9" w:rsidRDefault="006A49D9" w:rsidP="006A49D9">
      <w:pPr>
        <w:jc w:val="both"/>
        <w:rPr>
          <w:rFonts w:cs="Arial"/>
          <w:b/>
        </w:rPr>
      </w:pPr>
    </w:p>
    <w:p w:rsidR="006A49D9" w:rsidRPr="000279A1" w:rsidRDefault="006A49D9" w:rsidP="006A49D9">
      <w:pPr>
        <w:jc w:val="both"/>
        <w:rPr>
          <w:rFonts w:cs="Arial"/>
          <w:b/>
        </w:rPr>
      </w:pPr>
      <w:r w:rsidRPr="000279A1">
        <w:rPr>
          <w:rFonts w:cs="Arial"/>
          <w:b/>
        </w:rPr>
        <w:t xml:space="preserve"> I - Histórico</w:t>
      </w:r>
    </w:p>
    <w:p w:rsidR="006A49D9" w:rsidRPr="000279A1" w:rsidRDefault="006A49D9" w:rsidP="006A49D9">
      <w:pPr>
        <w:jc w:val="both"/>
        <w:rPr>
          <w:rFonts w:cs="Arial"/>
          <w:b/>
        </w:rPr>
      </w:pPr>
    </w:p>
    <w:p w:rsidR="006A49D9" w:rsidRPr="006A49D9" w:rsidRDefault="006A49D9" w:rsidP="006A49D9">
      <w:pPr>
        <w:ind w:firstLine="1418"/>
        <w:jc w:val="both"/>
        <w:rPr>
          <w:rFonts w:cs="Arial"/>
        </w:rPr>
      </w:pPr>
      <w:r w:rsidRPr="001776E8">
        <w:rPr>
          <w:rFonts w:cs="Arial"/>
        </w:rPr>
        <w:t xml:space="preserve">O Senhor Prefeito, com base na Lei Orgânica do município de Schroeder, encaminhou o presente projeto que </w:t>
      </w:r>
      <w:r w:rsidRPr="006A49D9">
        <w:rPr>
          <w:rFonts w:cs="Arial"/>
        </w:rPr>
        <w:t>ALTERA DISPOSITIVOS DA LEI MUNICIPAL Nº 2.329/2017, QUE AUTORIZA O MUNICÍPIO DE SCHROEDER A CELEBRAR TERMO DE COLABORAÇÃO COM A ASSOCIAÇÃO DE PAIS E AMIGOS DOS EXCEPCIONAIS DE JARAGUÁ DO SUL COM FUNDAMENTOS NA LEI FEDERAL N° 13.019/2014.</w:t>
      </w:r>
    </w:p>
    <w:p w:rsidR="006A49D9" w:rsidRPr="00562265" w:rsidRDefault="006A49D9" w:rsidP="006A49D9">
      <w:pPr>
        <w:ind w:firstLine="1418"/>
        <w:jc w:val="both"/>
        <w:rPr>
          <w:rFonts w:cs="Arial"/>
        </w:rPr>
      </w:pPr>
    </w:p>
    <w:p w:rsidR="00173948" w:rsidRPr="00173948" w:rsidRDefault="006A49D9" w:rsidP="00173948">
      <w:pPr>
        <w:tabs>
          <w:tab w:val="left" w:pos="2955"/>
        </w:tabs>
        <w:ind w:firstLine="1276"/>
        <w:jc w:val="both"/>
        <w:rPr>
          <w:rFonts w:cs="Arial"/>
        </w:rPr>
      </w:pPr>
      <w:r w:rsidRPr="00EB6CB6">
        <w:rPr>
          <w:rFonts w:cs="Arial"/>
        </w:rPr>
        <w:t xml:space="preserve">Em sua exposição de motivos, aduz que o presente Projeto de Lei visa </w:t>
      </w:r>
      <w:r w:rsidR="00173948" w:rsidRPr="00173948">
        <w:rPr>
          <w:rFonts w:cs="Arial"/>
        </w:rPr>
        <w:t xml:space="preserve">alterar o artigo </w:t>
      </w:r>
      <w:r w:rsidR="00173948" w:rsidRPr="00173948">
        <w:rPr>
          <w:rFonts w:cs="Arial"/>
          <w:bCs/>
        </w:rPr>
        <w:t xml:space="preserve">1º </w:t>
      </w:r>
      <w:r w:rsidR="00173948" w:rsidRPr="00173948">
        <w:rPr>
          <w:rFonts w:cs="Arial"/>
        </w:rPr>
        <w:t xml:space="preserve">da Lei </w:t>
      </w:r>
      <w:r w:rsidR="00173948" w:rsidRPr="00173948">
        <w:rPr>
          <w:rFonts w:cs="Arial"/>
          <w:bCs/>
        </w:rPr>
        <w:t>2.329/2017</w:t>
      </w:r>
      <w:r w:rsidR="00173948" w:rsidRPr="00173948">
        <w:rPr>
          <w:rFonts w:cs="Arial"/>
        </w:rPr>
        <w:t>, que autorizou o Município de Schroeder a firmar Termo de Colaboração com a Associação de Pais e Amigos dos Excepcionais de Jaraguá do Sul com fundamentos na Lei Federal n°13.019/2014 bem como suas alterações.</w:t>
      </w:r>
    </w:p>
    <w:p w:rsidR="001F1F26" w:rsidRDefault="001F1F26" w:rsidP="00173948">
      <w:pPr>
        <w:tabs>
          <w:tab w:val="left" w:pos="2955"/>
        </w:tabs>
        <w:ind w:firstLine="1276"/>
        <w:jc w:val="both"/>
        <w:rPr>
          <w:rFonts w:cs="Arial"/>
        </w:rPr>
      </w:pPr>
    </w:p>
    <w:p w:rsidR="001F1F26" w:rsidRPr="001F1F26" w:rsidRDefault="001F1F26" w:rsidP="001F1F26">
      <w:pPr>
        <w:ind w:firstLine="1276"/>
        <w:jc w:val="both"/>
      </w:pPr>
      <w:r>
        <w:t>Esclarece que d</w:t>
      </w:r>
      <w:r w:rsidRPr="001F1F26">
        <w:t xml:space="preserve">esde 1973 a APAE de Jaraguá do Sul atua em prol da pessoa com deficiência. É a mantenedora do Centro de Atendimento Educacional Especializado em Educação Especial - CAESP que é uma entidade de assistência social, cujo </w:t>
      </w:r>
      <w:r w:rsidR="006D7FC9" w:rsidRPr="001F1F26">
        <w:t>público</w:t>
      </w:r>
      <w:r w:rsidRPr="001F1F26">
        <w:t xml:space="preserve"> alvo são as pessoas com deficiência intelectual e/ou múltipla, bem como os seus familiares. Todos os trabalhos da instituição obedecem às diretrizes fixadas pelas Políticas Públicas da Federação Nacional das APAEs e da Fundação Catarinense de Educação Especial.</w:t>
      </w:r>
    </w:p>
    <w:p w:rsidR="001F1F26" w:rsidRPr="001F1F26" w:rsidRDefault="001F1F26" w:rsidP="001F1F26">
      <w:pPr>
        <w:jc w:val="both"/>
      </w:pPr>
    </w:p>
    <w:p w:rsidR="001F1F26" w:rsidRPr="001F1F26" w:rsidRDefault="001F1F26" w:rsidP="006D7FC9">
      <w:pPr>
        <w:ind w:firstLine="1276"/>
        <w:jc w:val="both"/>
      </w:pPr>
      <w:r w:rsidRPr="001F1F26">
        <w:t>A instituição oferece serviços que estão organizados conforme segue:</w:t>
      </w:r>
    </w:p>
    <w:p w:rsidR="001F1F26" w:rsidRPr="001F1F26" w:rsidRDefault="006D7FC9" w:rsidP="006D7FC9">
      <w:pPr>
        <w:ind w:firstLine="851"/>
        <w:jc w:val="both"/>
      </w:pPr>
      <w:r>
        <w:t xml:space="preserve">•   </w:t>
      </w:r>
      <w:r w:rsidR="001F1F26" w:rsidRPr="001F1F26">
        <w:t>serviço na área de Educação: SAEDE/DI – Serviço de Atendimento Educacional Especializado para deficientes intelectuais de grau moderado e severo; Educação e Trabalho, Colocação no Mercado de Trabalho, Artes, Educação Física e Informática;</w:t>
      </w:r>
    </w:p>
    <w:p w:rsidR="001F1F26" w:rsidRPr="001F1F26" w:rsidRDefault="001F1F26" w:rsidP="006D7FC9">
      <w:pPr>
        <w:ind w:firstLine="851"/>
        <w:jc w:val="both"/>
      </w:pPr>
      <w:r w:rsidRPr="001F1F26">
        <w:lastRenderedPageBreak/>
        <w:t>•</w:t>
      </w:r>
      <w:r w:rsidRPr="001F1F26">
        <w:tab/>
        <w:t>serviços de Proteção Especial de Média Complexidade: Oficinas Terapêuticas, Oficina Terapêutica de Interação, Serviço Pedagógico Especifico, Estimulação Essencial e Avaliação Inicial;</w:t>
      </w:r>
    </w:p>
    <w:p w:rsidR="001F1F26" w:rsidRPr="001F1F26" w:rsidRDefault="001F1F26" w:rsidP="006D7FC9">
      <w:pPr>
        <w:ind w:firstLine="851"/>
        <w:jc w:val="both"/>
      </w:pPr>
      <w:r w:rsidRPr="001F1F26">
        <w:t>•</w:t>
      </w:r>
      <w:r w:rsidRPr="001F1F26">
        <w:tab/>
        <w:t>programa de Assistência Social, que envolve o trabalho com as famílias dos educandos e comunidade, através de atendimento individualizado e em grupo;</w:t>
      </w:r>
    </w:p>
    <w:p w:rsidR="001F1F26" w:rsidRPr="001F1F26" w:rsidRDefault="001F1F26" w:rsidP="006D7FC9">
      <w:pPr>
        <w:ind w:firstLine="851"/>
        <w:jc w:val="both"/>
      </w:pPr>
      <w:r w:rsidRPr="001F1F26">
        <w:t>•</w:t>
      </w:r>
      <w:r w:rsidRPr="001F1F26">
        <w:tab/>
        <w:t>transporte Escolar, Avaliação e Reavaliação para Pensão Especial do Estado de Santa Catarina, Passe Livre Intermunicipal e Grupos de Convivência voltados a atender a pessoa com deficiência em processo de envelhecimento.</w:t>
      </w:r>
    </w:p>
    <w:p w:rsidR="001F1F26" w:rsidRPr="001F1F26" w:rsidRDefault="001F1F26" w:rsidP="001F1F26">
      <w:pPr>
        <w:jc w:val="both"/>
      </w:pPr>
    </w:p>
    <w:p w:rsidR="001F1F26" w:rsidRPr="001F1F26" w:rsidRDefault="001F1F26" w:rsidP="006D7FC9">
      <w:pPr>
        <w:ind w:firstLine="709"/>
        <w:jc w:val="both"/>
      </w:pPr>
      <w:r w:rsidRPr="001F1F26">
        <w:t xml:space="preserve">Atualmente a APAE atende aproximadamente 683 educandos que estão matriculados e frequentando as atividades da instituição. Desse total, a previsão é de que 85 deles sejam do Município de Schroeder/SC, no ano de 2021. </w:t>
      </w:r>
    </w:p>
    <w:p w:rsidR="001F1F26" w:rsidRPr="001F1F26" w:rsidRDefault="001F1F26" w:rsidP="001F1F26">
      <w:pPr>
        <w:jc w:val="both"/>
      </w:pPr>
    </w:p>
    <w:p w:rsidR="001F1F26" w:rsidRPr="001F1F26" w:rsidRDefault="001F1F26" w:rsidP="006D7FC9">
      <w:pPr>
        <w:ind w:firstLine="709"/>
        <w:jc w:val="both"/>
      </w:pPr>
      <w:r w:rsidRPr="001F1F26">
        <w:t>Cabe salientar que existem mais 450 (quatrocentas e cinquenta) crianças em avaliação com grandes possibilidades de ingresso na referida instituição.</w:t>
      </w:r>
    </w:p>
    <w:p w:rsidR="001F1F26" w:rsidRPr="001F1F26" w:rsidRDefault="001F1F26" w:rsidP="001F1F26">
      <w:pPr>
        <w:jc w:val="both"/>
      </w:pPr>
    </w:p>
    <w:p w:rsidR="001F1F26" w:rsidRPr="001F1F26" w:rsidRDefault="001F1F26" w:rsidP="006D7FC9">
      <w:pPr>
        <w:ind w:firstLine="709"/>
        <w:jc w:val="both"/>
      </w:pPr>
      <w:r w:rsidRPr="001F1F26">
        <w:t>Para a realização dos trabalhos, a instituição conta com uma equipe administrativa, formada por diretora, auxiliar de direção, auxiliares administrativos; equipe técnica formada por assistentes sociais, psicólogo, orientadoras pedagógicas, fonoaudiólogas, fisioterapeutas e terapeutas ocupacionais, equipe docente e equipe de apoio formada por: motoristas, auxiliar de sala, cozinheiras, zeladores, recepcionista.</w:t>
      </w:r>
    </w:p>
    <w:p w:rsidR="001F1F26" w:rsidRPr="001F1F26" w:rsidRDefault="001F1F26" w:rsidP="001F1F26">
      <w:pPr>
        <w:jc w:val="both"/>
      </w:pPr>
    </w:p>
    <w:p w:rsidR="001F1F26" w:rsidRPr="001F1F26" w:rsidRDefault="001F1F26" w:rsidP="006D7FC9">
      <w:pPr>
        <w:ind w:firstLine="1134"/>
        <w:jc w:val="both"/>
      </w:pPr>
      <w:r w:rsidRPr="001F1F26">
        <w:t>Assim, unindo-se as forças para o proveito de uma intenção comum, faz-se necessário a cooperação dos interessados unindo-se o que cada um tem condições de prover. O documento “Demanda Atual e Crescimento para 2021”, produzido pela APAE, segue anexo.</w:t>
      </w:r>
    </w:p>
    <w:p w:rsidR="001F1F26" w:rsidRPr="00173948" w:rsidRDefault="001F1F26" w:rsidP="00173948">
      <w:pPr>
        <w:tabs>
          <w:tab w:val="left" w:pos="2955"/>
        </w:tabs>
        <w:ind w:firstLine="1276"/>
        <w:jc w:val="both"/>
        <w:rPr>
          <w:rFonts w:cs="Arial"/>
        </w:rPr>
      </w:pPr>
    </w:p>
    <w:p w:rsidR="006A49D9" w:rsidRPr="00562265" w:rsidRDefault="006A49D9" w:rsidP="006A49D9">
      <w:pPr>
        <w:tabs>
          <w:tab w:val="left" w:pos="2955"/>
        </w:tabs>
        <w:ind w:firstLine="1276"/>
        <w:jc w:val="both"/>
        <w:rPr>
          <w:rFonts w:eastAsia="Calibri" w:cs="Arial"/>
          <w:lang w:eastAsia="en-US"/>
        </w:rPr>
      </w:pPr>
      <w:r w:rsidRPr="00562265">
        <w:rPr>
          <w:rFonts w:eastAsia="Calibri" w:cs="Arial"/>
          <w:lang w:eastAsia="en-US"/>
        </w:rPr>
        <w:t>Nesse sentido</w:t>
      </w:r>
      <w:r>
        <w:rPr>
          <w:rFonts w:eastAsia="Calibri" w:cs="Arial"/>
          <w:lang w:eastAsia="en-US"/>
        </w:rPr>
        <w:t>, pugna pela aprovação do presente Projeto de Lei por esta Casa de Leis.</w:t>
      </w:r>
    </w:p>
    <w:p w:rsidR="006A49D9" w:rsidRDefault="006A49D9" w:rsidP="006A49D9">
      <w:pPr>
        <w:ind w:firstLine="1560"/>
        <w:jc w:val="both"/>
        <w:rPr>
          <w:rFonts w:cs="Arial"/>
        </w:rPr>
      </w:pPr>
    </w:p>
    <w:p w:rsidR="006A49D9" w:rsidRPr="000279A1" w:rsidRDefault="006A49D9" w:rsidP="006A49D9">
      <w:pPr>
        <w:jc w:val="both"/>
        <w:rPr>
          <w:rFonts w:cs="Arial"/>
          <w:b/>
        </w:rPr>
      </w:pPr>
      <w:r w:rsidRPr="000279A1">
        <w:rPr>
          <w:rFonts w:cs="Arial"/>
          <w:b/>
        </w:rPr>
        <w:t>II - Do mérito</w:t>
      </w:r>
    </w:p>
    <w:p w:rsidR="006A49D9" w:rsidRDefault="006A49D9" w:rsidP="006A49D9">
      <w:pPr>
        <w:jc w:val="both"/>
        <w:rPr>
          <w:rFonts w:cs="Arial"/>
          <w:b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 w:rsidRPr="00476933">
        <w:rPr>
          <w:rFonts w:cs="Arial"/>
        </w:rPr>
        <w:t>Trata-se de análise jurídica relativa ao Projeto de Lei</w:t>
      </w:r>
      <w:r>
        <w:rPr>
          <w:rFonts w:cs="Arial"/>
        </w:rPr>
        <w:t xml:space="preserve"> </w:t>
      </w:r>
      <w:r w:rsidRPr="00476933">
        <w:rPr>
          <w:rFonts w:cs="Arial"/>
        </w:rPr>
        <w:t>n. 0</w:t>
      </w:r>
      <w:r w:rsidR="006D7FC9">
        <w:rPr>
          <w:rFonts w:cs="Arial"/>
        </w:rPr>
        <w:t>06</w:t>
      </w:r>
      <w:r w:rsidR="00173948">
        <w:rPr>
          <w:rFonts w:cs="Arial"/>
        </w:rPr>
        <w:t>/20</w:t>
      </w:r>
      <w:r w:rsidR="006D7FC9">
        <w:rPr>
          <w:rFonts w:cs="Arial"/>
        </w:rPr>
        <w:t>21</w:t>
      </w:r>
      <w:r w:rsidRPr="00476933">
        <w:rPr>
          <w:rFonts w:cs="Arial"/>
        </w:rPr>
        <w:t xml:space="preserve"> </w:t>
      </w:r>
      <w:r>
        <w:rPr>
          <w:rFonts w:cs="Arial"/>
        </w:rPr>
        <w:t xml:space="preserve">do Executivo Municipal que visa firmar termo de colaboração para o atendimento dos educandos com deficiência intelectual e/ou múltipla. 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t>Insta destacar que o acesso à educação e a saúde, são garantias fundamentais, instituídas na Constituição Federal, vejamos: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left="2835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 w:rsidRPr="00961289">
        <w:rPr>
          <w:rFonts w:cs="Arial"/>
          <w:color w:val="000000"/>
          <w:sz w:val="20"/>
          <w:szCs w:val="20"/>
          <w:shd w:val="clear" w:color="auto" w:fill="FFFFFF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Pr="0096128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lastRenderedPageBreak/>
        <w:t xml:space="preserve">Cabe a União, Estados, Distrito Federal e Municípios promover as políticas públicas de modo a garantir o atendimento de todos os cidadãos, assim determina o art. 23, </w:t>
      </w:r>
      <w:r w:rsidRPr="00961289">
        <w:rPr>
          <w:rFonts w:cs="Arial"/>
          <w:i/>
        </w:rPr>
        <w:t>in verbis:</w:t>
      </w:r>
      <w:r>
        <w:rPr>
          <w:rFonts w:cs="Arial"/>
        </w:rPr>
        <w:t xml:space="preserve"> </w:t>
      </w:r>
    </w:p>
    <w:p w:rsidR="006A49D9" w:rsidRPr="00961289" w:rsidRDefault="006A49D9" w:rsidP="006A49D9">
      <w:pPr>
        <w:ind w:left="2835"/>
        <w:jc w:val="both"/>
        <w:rPr>
          <w:rFonts w:cs="Arial"/>
          <w:sz w:val="20"/>
          <w:szCs w:val="20"/>
        </w:rPr>
      </w:pPr>
    </w:p>
    <w:p w:rsidR="006A49D9" w:rsidRPr="00961289" w:rsidRDefault="006A49D9" w:rsidP="006A49D9">
      <w:pPr>
        <w:ind w:left="2835"/>
        <w:jc w:val="both"/>
        <w:rPr>
          <w:rFonts w:cs="Arial"/>
          <w:sz w:val="20"/>
          <w:szCs w:val="20"/>
        </w:rPr>
      </w:pPr>
    </w:p>
    <w:p w:rsidR="006A49D9" w:rsidRDefault="006A49D9" w:rsidP="006A49D9">
      <w:pPr>
        <w:ind w:left="2835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 w:rsidRPr="00961289">
        <w:rPr>
          <w:rFonts w:cs="Arial"/>
          <w:color w:val="000000"/>
          <w:sz w:val="20"/>
          <w:szCs w:val="20"/>
          <w:shd w:val="clear" w:color="auto" w:fill="FFFFFF"/>
        </w:rPr>
        <w:t>Art. 23. É competência comum da União, dos Estados, do Distrito Federal e dos Municípios:</w:t>
      </w:r>
    </w:p>
    <w:p w:rsidR="006A49D9" w:rsidRPr="00961289" w:rsidRDefault="006A49D9" w:rsidP="006A49D9">
      <w:pPr>
        <w:ind w:left="2835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:rsidR="006A49D9" w:rsidRDefault="006A49D9" w:rsidP="006A49D9">
      <w:pPr>
        <w:ind w:left="2835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 w:rsidRPr="00961289">
        <w:rPr>
          <w:rFonts w:cs="Arial"/>
          <w:color w:val="000000"/>
          <w:sz w:val="20"/>
          <w:szCs w:val="20"/>
          <w:shd w:val="clear" w:color="auto" w:fill="FFFFFF"/>
        </w:rPr>
        <w:t>II - cuidar da saúde e assistência pública, da proteção e garantia das pessoas portadoras de deficiência;</w:t>
      </w:r>
    </w:p>
    <w:p w:rsidR="00173948" w:rsidRPr="00961289" w:rsidRDefault="00173948" w:rsidP="006A49D9">
      <w:pPr>
        <w:ind w:left="2835"/>
        <w:jc w:val="both"/>
        <w:rPr>
          <w:rFonts w:cs="Arial"/>
          <w:sz w:val="20"/>
          <w:szCs w:val="20"/>
        </w:rPr>
      </w:pPr>
    </w:p>
    <w:p w:rsidR="006A49D9" w:rsidRPr="006E32C4" w:rsidRDefault="006A49D9" w:rsidP="006A49D9">
      <w:pPr>
        <w:ind w:firstLine="1418"/>
        <w:jc w:val="both"/>
      </w:pPr>
      <w:r>
        <w:t>Além das garantias fundamentais instituídas pela Constituição Federal, as normas infraconstitucionais também disciplinam e garantem os direitos das pessoas com deficiência, dentre elas importante citar a Lei</w:t>
      </w:r>
      <w:r w:rsidRPr="006E32C4">
        <w:t xml:space="preserve"> 7853/89, ressaltando o apoio, a</w:t>
      </w:r>
      <w:r>
        <w:t xml:space="preserve"> integração e demais garantias, contudo </w:t>
      </w:r>
      <w:r w:rsidRPr="006E32C4">
        <w:t xml:space="preserve">a Lei 8069/90, Estatuto da Criança e do Adolescente (ECA); a Lei 8742, Lei Orgânica de Assistência Social (LOAS); Política Nacional de Educação Especial (1994); Lei 9394/96, Lei de Diretrizes e Bases da Educação Nacional ((LDB); Decreto 3298/99; Decreto 3956/2001; Resolução no. 2 do Conselho Nacional de Educação/Câmara de Educação Básica; Decreto 5296/2004, Política Nacional </w:t>
      </w:r>
      <w:r>
        <w:t>de Assistência Social</w:t>
      </w:r>
      <w:r w:rsidRPr="006E32C4">
        <w:t>; Política Nacional de Educação Especial na Perspectiva da Educação In</w:t>
      </w:r>
      <w:r>
        <w:t>clusiva, e a Convenção Sobre os Direitos das Pessoas com Deficiência (</w:t>
      </w:r>
      <w:r w:rsidRPr="006E32C4">
        <w:t xml:space="preserve"> BRASIL, 200</w:t>
      </w:r>
      <w:r>
        <w:t>9</w:t>
      </w:r>
      <w:r w:rsidRPr="006E32C4">
        <w:t>)</w:t>
      </w:r>
      <w:r>
        <w:t>,</w:t>
      </w:r>
      <w:r w:rsidRPr="006E32C4">
        <w:t xml:space="preserve"> </w:t>
      </w:r>
      <w:r>
        <w:t xml:space="preserve">a </w:t>
      </w:r>
      <w:r w:rsidRPr="006E32C4">
        <w:t>Resolução 109</w:t>
      </w:r>
      <w:r>
        <w:t>/09</w:t>
      </w:r>
      <w:r w:rsidRPr="006E32C4">
        <w:t xml:space="preserve"> sobre a Tipificação Nacional de Serviços Socioassistenciais, </w:t>
      </w:r>
      <w:r>
        <w:t>a Lei 13.146, de Lei Brasileira de Inclusão, d</w:t>
      </w:r>
      <w:r w:rsidRPr="006E32C4">
        <w:t>entre outros documentos normativos, ampliando direitos e deveres da pessoa com deficiência.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t xml:space="preserve">Dessa forma, compete ao Município dar tratamento diferenciado aos portadores de necessidades </w:t>
      </w:r>
      <w:r w:rsidRPr="00BF2BB2">
        <w:rPr>
          <w:rFonts w:cs="Arial"/>
        </w:rPr>
        <w:t>especiais, o que no caso em tela</w:t>
      </w:r>
      <w:r>
        <w:rPr>
          <w:rFonts w:cs="Arial"/>
        </w:rPr>
        <w:t xml:space="preserve"> pret</w:t>
      </w:r>
      <w:r w:rsidR="00BF2BB2">
        <w:rPr>
          <w:rFonts w:cs="Arial"/>
        </w:rPr>
        <w:t>ende o Chefe do Poder Executivo.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t xml:space="preserve">Claro está, portanto, que o Município é parte legitima para legislar sobre a referida matéria, ao passo que a Constituição Federal e a Lei Orgânica </w:t>
      </w:r>
      <w:r w:rsidRPr="00436CD7">
        <w:rPr>
          <w:rFonts w:cs="Arial"/>
        </w:rPr>
        <w:t>Municipal dispuseram tal</w:t>
      </w:r>
      <w:r>
        <w:rPr>
          <w:rFonts w:cs="Arial"/>
        </w:rPr>
        <w:t xml:space="preserve"> prerrogativa. 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t xml:space="preserve">Ademais, </w:t>
      </w:r>
      <w:r w:rsidR="00BF2BB2">
        <w:rPr>
          <w:rFonts w:cs="Arial"/>
        </w:rPr>
        <w:t xml:space="preserve">o que se pretende, tão somente é alterar </w:t>
      </w:r>
      <w:r w:rsidR="005B16E3">
        <w:rPr>
          <w:rFonts w:cs="Arial"/>
        </w:rPr>
        <w:t>o valor da contribuição firmada no termo de cooperaç</w:t>
      </w:r>
      <w:r w:rsidR="006E75EB">
        <w:rPr>
          <w:rFonts w:cs="Arial"/>
        </w:rPr>
        <w:t xml:space="preserve">ão, considerando o aumento do público atendido. 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t xml:space="preserve">Outrossim, as despesas oriundas com o convênio encontram-se previstas na Lei Orçamentária Anual </w:t>
      </w:r>
      <w:r w:rsidRPr="009D16BB">
        <w:rPr>
          <w:rFonts w:cs="Arial"/>
        </w:rPr>
        <w:t>(Lei n. 2.</w:t>
      </w:r>
      <w:r w:rsidR="001C19A6">
        <w:rPr>
          <w:rFonts w:cs="Arial"/>
        </w:rPr>
        <w:t>510</w:t>
      </w:r>
      <w:r w:rsidRPr="009D16BB">
        <w:rPr>
          <w:rFonts w:cs="Arial"/>
        </w:rPr>
        <w:t>/20</w:t>
      </w:r>
      <w:r w:rsidR="001C19A6">
        <w:rPr>
          <w:rFonts w:cs="Arial"/>
        </w:rPr>
        <w:t>20</w:t>
      </w:r>
      <w:r w:rsidRPr="009D16BB">
        <w:rPr>
          <w:rFonts w:cs="Arial"/>
        </w:rPr>
        <w:t>).</w:t>
      </w:r>
      <w:r>
        <w:rPr>
          <w:rFonts w:cs="Arial"/>
        </w:rPr>
        <w:t xml:space="preserve"> 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ind w:firstLine="1418"/>
        <w:jc w:val="both"/>
        <w:rPr>
          <w:rFonts w:cs="Arial"/>
        </w:rPr>
      </w:pPr>
      <w:r>
        <w:rPr>
          <w:rFonts w:cs="Arial"/>
        </w:rPr>
        <w:t xml:space="preserve">Por fim, a propositura do projeto de lei trata-se de mera formalidade material, porquanto o administrador municipal está autorizado nos termos da legislação correlata a firmar o presente termo, desde que precedido de previsão </w:t>
      </w:r>
      <w:r w:rsidRPr="00BB404A">
        <w:rPr>
          <w:rFonts w:cs="Arial"/>
        </w:rPr>
        <w:t>orçamentária e atendidas rigorosamente as disposições da Lei n. 13.019/2014.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Default="006A49D9" w:rsidP="006A49D9">
      <w:pPr>
        <w:jc w:val="both"/>
        <w:rPr>
          <w:rFonts w:cs="Arial"/>
          <w:b/>
          <w:sz w:val="23"/>
          <w:szCs w:val="23"/>
        </w:rPr>
      </w:pPr>
    </w:p>
    <w:p w:rsidR="006A49D9" w:rsidRDefault="006A49D9" w:rsidP="006A49D9">
      <w:pPr>
        <w:jc w:val="both"/>
        <w:rPr>
          <w:rFonts w:cs="Arial"/>
          <w:b/>
          <w:sz w:val="23"/>
          <w:szCs w:val="23"/>
        </w:rPr>
      </w:pPr>
      <w:r w:rsidRPr="00D609C5">
        <w:rPr>
          <w:rFonts w:cs="Arial"/>
          <w:b/>
          <w:sz w:val="23"/>
          <w:szCs w:val="23"/>
        </w:rPr>
        <w:t xml:space="preserve">III </w:t>
      </w:r>
      <w:r>
        <w:rPr>
          <w:rFonts w:cs="Arial"/>
          <w:b/>
          <w:sz w:val="23"/>
          <w:szCs w:val="23"/>
        </w:rPr>
        <w:t>–</w:t>
      </w:r>
      <w:r w:rsidRPr="00D609C5">
        <w:rPr>
          <w:rFonts w:cs="Arial"/>
          <w:b/>
          <w:sz w:val="23"/>
          <w:szCs w:val="23"/>
        </w:rPr>
        <w:t xml:space="preserve"> Conclusão</w:t>
      </w:r>
    </w:p>
    <w:p w:rsidR="006A49D9" w:rsidRPr="00D609C5" w:rsidRDefault="006A49D9" w:rsidP="006A49D9">
      <w:pPr>
        <w:jc w:val="both"/>
        <w:rPr>
          <w:rFonts w:cs="Arial"/>
          <w:b/>
          <w:sz w:val="23"/>
          <w:szCs w:val="23"/>
        </w:rPr>
      </w:pPr>
    </w:p>
    <w:p w:rsidR="006A49D9" w:rsidRPr="003413B2" w:rsidRDefault="006A49D9" w:rsidP="006A49D9">
      <w:pPr>
        <w:ind w:firstLine="1134"/>
        <w:jc w:val="both"/>
        <w:rPr>
          <w:rFonts w:cs="Arial"/>
        </w:rPr>
      </w:pPr>
      <w:r>
        <w:rPr>
          <w:rFonts w:cs="Arial"/>
        </w:rPr>
        <w:t>Por tudo quanto exposto,</w:t>
      </w:r>
      <w:r w:rsidRPr="003413B2">
        <w:rPr>
          <w:rFonts w:cs="Arial"/>
        </w:rPr>
        <w:t xml:space="preserve"> </w:t>
      </w:r>
      <w:r>
        <w:rPr>
          <w:rFonts w:cs="Arial"/>
        </w:rPr>
        <w:t xml:space="preserve">diante da relevância da matéria, </w:t>
      </w:r>
      <w:r w:rsidRPr="003413B2">
        <w:rPr>
          <w:rFonts w:cs="Arial"/>
        </w:rPr>
        <w:t>conclui-se pela admissibilidade d</w:t>
      </w:r>
      <w:r>
        <w:rPr>
          <w:rFonts w:cs="Arial"/>
        </w:rPr>
        <w:t xml:space="preserve">o projeto de lei </w:t>
      </w:r>
      <w:r w:rsidRPr="003413B2">
        <w:rPr>
          <w:rFonts w:cs="Arial"/>
        </w:rPr>
        <w:t xml:space="preserve">em razão da sua juridicidade e constitucionalidade, podendo seguir para deliberação do plenário. </w:t>
      </w:r>
    </w:p>
    <w:p w:rsidR="006A49D9" w:rsidRDefault="006A49D9" w:rsidP="006A49D9">
      <w:pPr>
        <w:ind w:firstLine="1418"/>
        <w:jc w:val="both"/>
        <w:rPr>
          <w:rFonts w:cs="Arial"/>
        </w:rPr>
      </w:pPr>
    </w:p>
    <w:p w:rsidR="006A49D9" w:rsidRPr="00D609C5" w:rsidRDefault="006A49D9" w:rsidP="006A49D9">
      <w:pPr>
        <w:jc w:val="both"/>
        <w:rPr>
          <w:rFonts w:cs="Arial"/>
          <w:b/>
          <w:sz w:val="23"/>
          <w:szCs w:val="23"/>
        </w:rPr>
      </w:pPr>
    </w:p>
    <w:p w:rsidR="006A49D9" w:rsidRPr="003413B2" w:rsidRDefault="006A49D9" w:rsidP="006A49D9">
      <w:pPr>
        <w:jc w:val="both"/>
        <w:rPr>
          <w:rFonts w:cs="Arial"/>
        </w:rPr>
      </w:pPr>
      <w:r w:rsidRPr="003413B2">
        <w:rPr>
          <w:rFonts w:cs="Arial"/>
        </w:rPr>
        <w:t xml:space="preserve"> É o parecer.</w:t>
      </w:r>
    </w:p>
    <w:p w:rsidR="006A49D9" w:rsidRDefault="006A49D9" w:rsidP="006A49D9">
      <w:pPr>
        <w:jc w:val="both"/>
        <w:rPr>
          <w:rFonts w:cs="Arial"/>
        </w:rPr>
      </w:pPr>
    </w:p>
    <w:p w:rsidR="006A49D9" w:rsidRPr="003413B2" w:rsidRDefault="006A49D9" w:rsidP="006A49D9">
      <w:pPr>
        <w:jc w:val="both"/>
        <w:rPr>
          <w:rFonts w:cs="Arial"/>
        </w:rPr>
      </w:pPr>
    </w:p>
    <w:p w:rsidR="006A49D9" w:rsidRPr="003413B2" w:rsidRDefault="006A49D9" w:rsidP="006A49D9">
      <w:pPr>
        <w:jc w:val="both"/>
        <w:rPr>
          <w:rFonts w:cs="Arial"/>
        </w:rPr>
      </w:pPr>
      <w:r w:rsidRPr="003413B2">
        <w:rPr>
          <w:rFonts w:cs="Arial"/>
        </w:rPr>
        <w:t xml:space="preserve">Schroeder (SC), </w:t>
      </w:r>
      <w:r w:rsidR="00455A97">
        <w:rPr>
          <w:rFonts w:cs="Arial"/>
        </w:rPr>
        <w:t>01</w:t>
      </w:r>
      <w:r w:rsidRPr="003413B2">
        <w:rPr>
          <w:rFonts w:cs="Arial"/>
        </w:rPr>
        <w:t xml:space="preserve"> de </w:t>
      </w:r>
      <w:r w:rsidR="00173948">
        <w:rPr>
          <w:rFonts w:cs="Arial"/>
        </w:rPr>
        <w:t>abril</w:t>
      </w:r>
      <w:r w:rsidRPr="003413B2">
        <w:rPr>
          <w:rFonts w:cs="Arial"/>
        </w:rPr>
        <w:t xml:space="preserve"> de 20</w:t>
      </w:r>
      <w:r w:rsidR="00455A97">
        <w:rPr>
          <w:rFonts w:cs="Arial"/>
        </w:rPr>
        <w:t>21</w:t>
      </w:r>
      <w:bookmarkStart w:id="1" w:name="_GoBack"/>
      <w:bookmarkEnd w:id="1"/>
    </w:p>
    <w:p w:rsidR="006A49D9" w:rsidRDefault="006A49D9" w:rsidP="006A49D9">
      <w:pPr>
        <w:jc w:val="both"/>
        <w:rPr>
          <w:rFonts w:cs="Arial"/>
        </w:rPr>
      </w:pPr>
    </w:p>
    <w:p w:rsidR="006A49D9" w:rsidRPr="000279A1" w:rsidRDefault="006A49D9" w:rsidP="006A49D9">
      <w:pPr>
        <w:jc w:val="both"/>
        <w:rPr>
          <w:rFonts w:cs="Arial"/>
        </w:rPr>
      </w:pPr>
    </w:p>
    <w:p w:rsidR="006A49D9" w:rsidRPr="000279A1" w:rsidRDefault="006A49D9" w:rsidP="006A49D9">
      <w:pPr>
        <w:jc w:val="both"/>
        <w:rPr>
          <w:rFonts w:cs="Arial"/>
        </w:rPr>
      </w:pPr>
      <w:r w:rsidRPr="000279A1">
        <w:rPr>
          <w:rFonts w:cs="Arial"/>
        </w:rPr>
        <w:t>Angélica Sonntag</w:t>
      </w:r>
    </w:p>
    <w:p w:rsidR="006A49D9" w:rsidRPr="000279A1" w:rsidRDefault="006A49D9" w:rsidP="006A49D9">
      <w:pPr>
        <w:jc w:val="both"/>
        <w:rPr>
          <w:rFonts w:cs="Arial"/>
        </w:rPr>
      </w:pPr>
      <w:r w:rsidRPr="000279A1">
        <w:rPr>
          <w:rFonts w:cs="Arial"/>
        </w:rPr>
        <w:t>Assessora Jurídica</w:t>
      </w:r>
    </w:p>
    <w:p w:rsidR="006A49D9" w:rsidRPr="000279A1" w:rsidRDefault="006A49D9" w:rsidP="006A49D9">
      <w:pPr>
        <w:jc w:val="both"/>
        <w:rPr>
          <w:rFonts w:cs="Arial"/>
        </w:rPr>
      </w:pPr>
      <w:r w:rsidRPr="000279A1">
        <w:rPr>
          <w:rFonts w:cs="Arial"/>
        </w:rPr>
        <w:t>OAB/SC 38.251</w:t>
      </w:r>
    </w:p>
    <w:p w:rsidR="00CD1131" w:rsidRPr="000279A1" w:rsidRDefault="00CD1131" w:rsidP="006A49D9">
      <w:pPr>
        <w:jc w:val="both"/>
        <w:rPr>
          <w:rFonts w:cs="Arial"/>
        </w:rPr>
      </w:pPr>
    </w:p>
    <w:sectPr w:rsidR="00CD1131" w:rsidRPr="000279A1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3A" w:rsidRDefault="00973F3A" w:rsidP="00800B9A">
      <w:r>
        <w:separator/>
      </w:r>
    </w:p>
  </w:endnote>
  <w:endnote w:type="continuationSeparator" w:id="0">
    <w:p w:rsidR="00973F3A" w:rsidRDefault="00973F3A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396845">
      <w:rPr>
        <w:noProof/>
      </w:rPr>
      <w:t>1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396845">
      <w:rPr>
        <w:noProof/>
      </w:rPr>
      <w:t>4</w:t>
    </w:r>
    <w:r w:rsidRPr="00FE45A6">
      <w:fldChar w:fldCharType="end"/>
    </w:r>
  </w:p>
  <w:p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3A" w:rsidRDefault="00973F3A" w:rsidP="00800B9A">
      <w:r>
        <w:separator/>
      </w:r>
    </w:p>
  </w:footnote>
  <w:footnote w:type="continuationSeparator" w:id="0">
    <w:p w:rsidR="00973F3A" w:rsidRDefault="00973F3A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5971"/>
    <w:rsid w:val="00056229"/>
    <w:rsid w:val="00060823"/>
    <w:rsid w:val="00064BD9"/>
    <w:rsid w:val="000729E5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7A25"/>
    <w:rsid w:val="000E0D37"/>
    <w:rsid w:val="000E2D0A"/>
    <w:rsid w:val="000E768B"/>
    <w:rsid w:val="000F165D"/>
    <w:rsid w:val="000F3FA7"/>
    <w:rsid w:val="000F54C7"/>
    <w:rsid w:val="00101DE9"/>
    <w:rsid w:val="00106B00"/>
    <w:rsid w:val="00110223"/>
    <w:rsid w:val="001122C3"/>
    <w:rsid w:val="00115797"/>
    <w:rsid w:val="00121871"/>
    <w:rsid w:val="00127D64"/>
    <w:rsid w:val="0013586E"/>
    <w:rsid w:val="001403D1"/>
    <w:rsid w:val="00140CE5"/>
    <w:rsid w:val="00141E02"/>
    <w:rsid w:val="0014346D"/>
    <w:rsid w:val="00152B62"/>
    <w:rsid w:val="0016184E"/>
    <w:rsid w:val="00170766"/>
    <w:rsid w:val="00173948"/>
    <w:rsid w:val="00174DCC"/>
    <w:rsid w:val="0017546A"/>
    <w:rsid w:val="00180281"/>
    <w:rsid w:val="00186162"/>
    <w:rsid w:val="001939EE"/>
    <w:rsid w:val="001957ED"/>
    <w:rsid w:val="001A674D"/>
    <w:rsid w:val="001B67C1"/>
    <w:rsid w:val="001C0AEE"/>
    <w:rsid w:val="001C0DCD"/>
    <w:rsid w:val="001C19A6"/>
    <w:rsid w:val="001D02E0"/>
    <w:rsid w:val="001D2739"/>
    <w:rsid w:val="001E3612"/>
    <w:rsid w:val="001E477F"/>
    <w:rsid w:val="001F1F26"/>
    <w:rsid w:val="001F2F5C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F4D"/>
    <w:rsid w:val="00300F5B"/>
    <w:rsid w:val="00302014"/>
    <w:rsid w:val="00305193"/>
    <w:rsid w:val="00306244"/>
    <w:rsid w:val="00317103"/>
    <w:rsid w:val="003321D8"/>
    <w:rsid w:val="003327FE"/>
    <w:rsid w:val="0033728E"/>
    <w:rsid w:val="00337E4A"/>
    <w:rsid w:val="003413B2"/>
    <w:rsid w:val="0035168B"/>
    <w:rsid w:val="00352C47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6845"/>
    <w:rsid w:val="0039787B"/>
    <w:rsid w:val="003B13BD"/>
    <w:rsid w:val="003B15AE"/>
    <w:rsid w:val="003B3739"/>
    <w:rsid w:val="003C4CE6"/>
    <w:rsid w:val="003C5816"/>
    <w:rsid w:val="003F539F"/>
    <w:rsid w:val="003F6960"/>
    <w:rsid w:val="00400154"/>
    <w:rsid w:val="00416AC2"/>
    <w:rsid w:val="00427954"/>
    <w:rsid w:val="004308CE"/>
    <w:rsid w:val="00434225"/>
    <w:rsid w:val="00437C82"/>
    <w:rsid w:val="00442BC4"/>
    <w:rsid w:val="0044583C"/>
    <w:rsid w:val="0045075C"/>
    <w:rsid w:val="00451FF5"/>
    <w:rsid w:val="00455A97"/>
    <w:rsid w:val="004673CB"/>
    <w:rsid w:val="0047167E"/>
    <w:rsid w:val="004717A1"/>
    <w:rsid w:val="004717E5"/>
    <w:rsid w:val="0047207D"/>
    <w:rsid w:val="004723FC"/>
    <w:rsid w:val="004806C2"/>
    <w:rsid w:val="004843E7"/>
    <w:rsid w:val="004862C5"/>
    <w:rsid w:val="00491ABC"/>
    <w:rsid w:val="00496AE1"/>
    <w:rsid w:val="004972CA"/>
    <w:rsid w:val="004B4A23"/>
    <w:rsid w:val="004B5628"/>
    <w:rsid w:val="004B727A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67F91"/>
    <w:rsid w:val="00572A9C"/>
    <w:rsid w:val="00574075"/>
    <w:rsid w:val="00581EEE"/>
    <w:rsid w:val="005835F4"/>
    <w:rsid w:val="005858F8"/>
    <w:rsid w:val="00592E3C"/>
    <w:rsid w:val="00597F11"/>
    <w:rsid w:val="005A3E17"/>
    <w:rsid w:val="005A6542"/>
    <w:rsid w:val="005B16E3"/>
    <w:rsid w:val="005B61A4"/>
    <w:rsid w:val="005C200A"/>
    <w:rsid w:val="005C3ABB"/>
    <w:rsid w:val="005D7095"/>
    <w:rsid w:val="005E35B1"/>
    <w:rsid w:val="005E3E69"/>
    <w:rsid w:val="005E472B"/>
    <w:rsid w:val="005F2E4D"/>
    <w:rsid w:val="005F6F73"/>
    <w:rsid w:val="005F70CC"/>
    <w:rsid w:val="006161AB"/>
    <w:rsid w:val="00620FA9"/>
    <w:rsid w:val="006313E4"/>
    <w:rsid w:val="0063531A"/>
    <w:rsid w:val="006416E0"/>
    <w:rsid w:val="0064518F"/>
    <w:rsid w:val="00646988"/>
    <w:rsid w:val="006561EB"/>
    <w:rsid w:val="006626B3"/>
    <w:rsid w:val="00665DAF"/>
    <w:rsid w:val="00682910"/>
    <w:rsid w:val="006923CB"/>
    <w:rsid w:val="006A49D9"/>
    <w:rsid w:val="006A4AA6"/>
    <w:rsid w:val="006B3305"/>
    <w:rsid w:val="006B56F6"/>
    <w:rsid w:val="006C390D"/>
    <w:rsid w:val="006D63C3"/>
    <w:rsid w:val="006D7173"/>
    <w:rsid w:val="006D7FC9"/>
    <w:rsid w:val="006E75EB"/>
    <w:rsid w:val="006F4854"/>
    <w:rsid w:val="00705BEF"/>
    <w:rsid w:val="007100DB"/>
    <w:rsid w:val="00721879"/>
    <w:rsid w:val="007306EA"/>
    <w:rsid w:val="007334CA"/>
    <w:rsid w:val="0074068E"/>
    <w:rsid w:val="007456BA"/>
    <w:rsid w:val="00747C19"/>
    <w:rsid w:val="00752D5C"/>
    <w:rsid w:val="00752E03"/>
    <w:rsid w:val="007541DD"/>
    <w:rsid w:val="0075700A"/>
    <w:rsid w:val="0076344E"/>
    <w:rsid w:val="00786B39"/>
    <w:rsid w:val="007875D8"/>
    <w:rsid w:val="007905DA"/>
    <w:rsid w:val="00796166"/>
    <w:rsid w:val="007A02F9"/>
    <w:rsid w:val="007A19BF"/>
    <w:rsid w:val="007B1E6B"/>
    <w:rsid w:val="007B2773"/>
    <w:rsid w:val="007C05AD"/>
    <w:rsid w:val="007C5631"/>
    <w:rsid w:val="007C5BF3"/>
    <w:rsid w:val="007E6F13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7AFC"/>
    <w:rsid w:val="00832280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A7B16"/>
    <w:rsid w:val="008C1AB8"/>
    <w:rsid w:val="008C6379"/>
    <w:rsid w:val="008D4F7E"/>
    <w:rsid w:val="008D509C"/>
    <w:rsid w:val="008E0734"/>
    <w:rsid w:val="008E233E"/>
    <w:rsid w:val="008E3488"/>
    <w:rsid w:val="008F7F16"/>
    <w:rsid w:val="00900C96"/>
    <w:rsid w:val="00904080"/>
    <w:rsid w:val="00907E59"/>
    <w:rsid w:val="00922C92"/>
    <w:rsid w:val="00932D76"/>
    <w:rsid w:val="00933E4B"/>
    <w:rsid w:val="009417B0"/>
    <w:rsid w:val="009474C5"/>
    <w:rsid w:val="0096163E"/>
    <w:rsid w:val="0096516D"/>
    <w:rsid w:val="00970E68"/>
    <w:rsid w:val="00973F3A"/>
    <w:rsid w:val="009746E8"/>
    <w:rsid w:val="00983841"/>
    <w:rsid w:val="00984581"/>
    <w:rsid w:val="0098628C"/>
    <w:rsid w:val="009B215C"/>
    <w:rsid w:val="009B238A"/>
    <w:rsid w:val="009B27A6"/>
    <w:rsid w:val="009C6092"/>
    <w:rsid w:val="009D16BB"/>
    <w:rsid w:val="009D3213"/>
    <w:rsid w:val="009D3B94"/>
    <w:rsid w:val="009D6642"/>
    <w:rsid w:val="009E2DF8"/>
    <w:rsid w:val="009E3870"/>
    <w:rsid w:val="009E4694"/>
    <w:rsid w:val="009F3D91"/>
    <w:rsid w:val="00A249BF"/>
    <w:rsid w:val="00A26B1A"/>
    <w:rsid w:val="00A334D8"/>
    <w:rsid w:val="00A37744"/>
    <w:rsid w:val="00A435AC"/>
    <w:rsid w:val="00A449C1"/>
    <w:rsid w:val="00A51FE3"/>
    <w:rsid w:val="00A64FF7"/>
    <w:rsid w:val="00A65941"/>
    <w:rsid w:val="00A70E9B"/>
    <w:rsid w:val="00A75B43"/>
    <w:rsid w:val="00A86FF4"/>
    <w:rsid w:val="00A87074"/>
    <w:rsid w:val="00A878DD"/>
    <w:rsid w:val="00A87D8E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C4133"/>
    <w:rsid w:val="00AD0948"/>
    <w:rsid w:val="00AD6D4B"/>
    <w:rsid w:val="00AF026F"/>
    <w:rsid w:val="00AF4F87"/>
    <w:rsid w:val="00B113CD"/>
    <w:rsid w:val="00B14678"/>
    <w:rsid w:val="00B16ACC"/>
    <w:rsid w:val="00B17615"/>
    <w:rsid w:val="00B270AE"/>
    <w:rsid w:val="00B32F4C"/>
    <w:rsid w:val="00B3563E"/>
    <w:rsid w:val="00B44592"/>
    <w:rsid w:val="00B45525"/>
    <w:rsid w:val="00B45973"/>
    <w:rsid w:val="00B82A6B"/>
    <w:rsid w:val="00B874B2"/>
    <w:rsid w:val="00B87648"/>
    <w:rsid w:val="00B926F8"/>
    <w:rsid w:val="00B94DCF"/>
    <w:rsid w:val="00BB67BB"/>
    <w:rsid w:val="00BC58FB"/>
    <w:rsid w:val="00BD133C"/>
    <w:rsid w:val="00BD3CBC"/>
    <w:rsid w:val="00BE7ED7"/>
    <w:rsid w:val="00BF2BB2"/>
    <w:rsid w:val="00C022FB"/>
    <w:rsid w:val="00C033DB"/>
    <w:rsid w:val="00C11A4D"/>
    <w:rsid w:val="00C17644"/>
    <w:rsid w:val="00C22FAD"/>
    <w:rsid w:val="00C258A4"/>
    <w:rsid w:val="00C40A45"/>
    <w:rsid w:val="00C456D3"/>
    <w:rsid w:val="00C556C0"/>
    <w:rsid w:val="00C62828"/>
    <w:rsid w:val="00C81535"/>
    <w:rsid w:val="00C830B6"/>
    <w:rsid w:val="00C85FF3"/>
    <w:rsid w:val="00C94679"/>
    <w:rsid w:val="00C96BB7"/>
    <w:rsid w:val="00CA134D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F2DB7"/>
    <w:rsid w:val="00D0079F"/>
    <w:rsid w:val="00D00D87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96B20"/>
    <w:rsid w:val="00DB0821"/>
    <w:rsid w:val="00DB084E"/>
    <w:rsid w:val="00DC0EAE"/>
    <w:rsid w:val="00DC537F"/>
    <w:rsid w:val="00DD2415"/>
    <w:rsid w:val="00DE16EC"/>
    <w:rsid w:val="00DE471B"/>
    <w:rsid w:val="00DE5CC7"/>
    <w:rsid w:val="00DE6DD9"/>
    <w:rsid w:val="00DE741A"/>
    <w:rsid w:val="00E12C56"/>
    <w:rsid w:val="00E171E2"/>
    <w:rsid w:val="00E27A9D"/>
    <w:rsid w:val="00E30D94"/>
    <w:rsid w:val="00E447AF"/>
    <w:rsid w:val="00E5154B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7DCB"/>
    <w:rsid w:val="00E8360D"/>
    <w:rsid w:val="00E85D92"/>
    <w:rsid w:val="00E909DA"/>
    <w:rsid w:val="00E93CB7"/>
    <w:rsid w:val="00E95C67"/>
    <w:rsid w:val="00EA09C4"/>
    <w:rsid w:val="00EA3359"/>
    <w:rsid w:val="00EB4C00"/>
    <w:rsid w:val="00EB4D4F"/>
    <w:rsid w:val="00EB7FEB"/>
    <w:rsid w:val="00EC186C"/>
    <w:rsid w:val="00EC2322"/>
    <w:rsid w:val="00ED2897"/>
    <w:rsid w:val="00ED3C6C"/>
    <w:rsid w:val="00EE590A"/>
    <w:rsid w:val="00F03222"/>
    <w:rsid w:val="00F16E3E"/>
    <w:rsid w:val="00F2408E"/>
    <w:rsid w:val="00F24F7B"/>
    <w:rsid w:val="00F25416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4796"/>
    <w:rsid w:val="00F719D7"/>
    <w:rsid w:val="00F732F3"/>
    <w:rsid w:val="00F92A9F"/>
    <w:rsid w:val="00F931D2"/>
    <w:rsid w:val="00F9390C"/>
    <w:rsid w:val="00F9394A"/>
    <w:rsid w:val="00FA701C"/>
    <w:rsid w:val="00FA715D"/>
    <w:rsid w:val="00FB5382"/>
    <w:rsid w:val="00FC636E"/>
    <w:rsid w:val="00FC6D6C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2433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F229-27BE-445B-B782-1C74F2AC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User</cp:lastModifiedBy>
  <cp:revision>2</cp:revision>
  <cp:lastPrinted>2017-09-21T19:29:00Z</cp:lastPrinted>
  <dcterms:created xsi:type="dcterms:W3CDTF">2021-04-02T22:56:00Z</dcterms:created>
  <dcterms:modified xsi:type="dcterms:W3CDTF">2021-04-02T22:56:00Z</dcterms:modified>
</cp:coreProperties>
</file>