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74BE" w14:textId="77777777" w:rsidR="00747C19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PARECER JURÍDICO </w:t>
      </w:r>
    </w:p>
    <w:p w14:paraId="21565FC9" w14:textId="6A748941" w:rsidR="009D6642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N. 0</w:t>
      </w:r>
      <w:r w:rsidR="00555DE7" w:rsidRPr="0054701E">
        <w:rPr>
          <w:rFonts w:ascii="Cambria" w:hAnsi="Cambria" w:cs="Arial"/>
          <w:b/>
        </w:rPr>
        <w:t>7</w:t>
      </w:r>
      <w:r w:rsidR="00A726E0">
        <w:rPr>
          <w:rFonts w:ascii="Cambria" w:hAnsi="Cambria" w:cs="Arial"/>
          <w:b/>
        </w:rPr>
        <w:t>5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09A575CB" w14:textId="77777777" w:rsidR="009D6642" w:rsidRPr="0054701E" w:rsidRDefault="009D6642" w:rsidP="00296293">
      <w:pPr>
        <w:jc w:val="both"/>
        <w:rPr>
          <w:rFonts w:ascii="Cambria" w:hAnsi="Cambria" w:cs="Arial"/>
        </w:rPr>
      </w:pPr>
    </w:p>
    <w:p w14:paraId="2BA4A312" w14:textId="2355F4D2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PROJETO DE LEI</w:t>
      </w:r>
      <w:r w:rsidR="005C4813" w:rsidRPr="0054701E">
        <w:rPr>
          <w:rFonts w:ascii="Cambria" w:hAnsi="Cambria" w:cs="Arial"/>
          <w:b/>
        </w:rPr>
        <w:t xml:space="preserve"> </w:t>
      </w:r>
      <w:r w:rsidRPr="0054701E">
        <w:rPr>
          <w:rFonts w:ascii="Cambria" w:hAnsi="Cambria" w:cs="Arial"/>
          <w:b/>
        </w:rPr>
        <w:t>N. 0</w:t>
      </w:r>
      <w:r w:rsidR="00E41C75" w:rsidRPr="0054701E">
        <w:rPr>
          <w:rFonts w:ascii="Cambria" w:hAnsi="Cambria" w:cs="Arial"/>
          <w:b/>
        </w:rPr>
        <w:t>5</w:t>
      </w:r>
      <w:r w:rsidR="00A726E0">
        <w:rPr>
          <w:rFonts w:ascii="Cambria" w:hAnsi="Cambria" w:cs="Arial"/>
          <w:b/>
        </w:rPr>
        <w:t>5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6610B776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2A5B2679" w14:textId="77777777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AUTOR:</w:t>
      </w:r>
      <w:r w:rsidRPr="0054701E">
        <w:rPr>
          <w:rFonts w:ascii="Cambria" w:hAnsi="Cambria" w:cs="Arial"/>
        </w:rPr>
        <w:t xml:space="preserve"> EXECUTIVO</w:t>
      </w:r>
    </w:p>
    <w:p w14:paraId="05DFCC6C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75B20440" w14:textId="561E97B8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ASSUNTO:</w:t>
      </w:r>
      <w:r w:rsidRPr="0054701E">
        <w:rPr>
          <w:rFonts w:ascii="Cambria" w:hAnsi="Cambria" w:cs="Arial"/>
        </w:rPr>
        <w:t xml:space="preserve"> </w:t>
      </w:r>
      <w:r w:rsidR="00A726E0">
        <w:rPr>
          <w:rFonts w:ascii="Cambria" w:hAnsi="Cambria" w:cs="Arial"/>
        </w:rPr>
        <w:t>CRIANÇA EM DANÇA</w:t>
      </w:r>
    </w:p>
    <w:p w14:paraId="495A1438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0CBC34C8" w14:textId="77777777" w:rsidR="00A726E0" w:rsidRPr="00A726E0" w:rsidRDefault="00CD1131" w:rsidP="00A726E0">
      <w:pPr>
        <w:jc w:val="both"/>
        <w:rPr>
          <w:rFonts w:ascii="Cambria" w:hAnsi="Cambria"/>
        </w:rPr>
      </w:pPr>
      <w:r w:rsidRPr="0054701E">
        <w:rPr>
          <w:rFonts w:ascii="Cambria" w:hAnsi="Cambria" w:cs="Arial"/>
          <w:b/>
        </w:rPr>
        <w:t>EMENTA:</w:t>
      </w:r>
      <w:r w:rsidRPr="0054701E">
        <w:rPr>
          <w:rFonts w:ascii="Cambria" w:hAnsi="Cambria" w:cs="Arial"/>
        </w:rPr>
        <w:t xml:space="preserve"> </w:t>
      </w:r>
      <w:bookmarkStart w:id="0" w:name="_Hlk88466749"/>
      <w:bookmarkStart w:id="1" w:name="_Hlk102725345"/>
      <w:bookmarkStart w:id="2" w:name="_Hlk34384649"/>
      <w:r w:rsidR="00A726E0" w:rsidRPr="00A726E0">
        <w:rPr>
          <w:rFonts w:ascii="Cambria" w:hAnsi="Cambria"/>
        </w:rPr>
        <w:t>AUTORIZA O PODER PÚBLICO MUNICIPAL A REALIZAR O 18º CRIANÇA EM DANÇA, E DÁ OUTRAS PROVIDÊNCIAS</w:t>
      </w:r>
      <w:bookmarkEnd w:id="1"/>
      <w:r w:rsidR="00A726E0" w:rsidRPr="00A726E0">
        <w:rPr>
          <w:rFonts w:ascii="Cambria" w:hAnsi="Cambria"/>
        </w:rPr>
        <w:t>.</w:t>
      </w:r>
    </w:p>
    <w:bookmarkEnd w:id="2"/>
    <w:p w14:paraId="795F1CD9" w14:textId="2B418977" w:rsidR="00555DE7" w:rsidRPr="0054701E" w:rsidRDefault="00555DE7" w:rsidP="00555DE7">
      <w:pPr>
        <w:jc w:val="both"/>
        <w:rPr>
          <w:rFonts w:ascii="Cambria" w:hAnsi="Cambria"/>
        </w:rPr>
      </w:pPr>
    </w:p>
    <w:bookmarkEnd w:id="0"/>
    <w:p w14:paraId="1FC683AF" w14:textId="50E29BC1" w:rsidR="00F674F4" w:rsidRPr="0054701E" w:rsidRDefault="00F674F4" w:rsidP="00F674F4">
      <w:pPr>
        <w:jc w:val="both"/>
        <w:rPr>
          <w:rFonts w:ascii="Cambria" w:hAnsi="Cambria"/>
          <w:sz w:val="23"/>
          <w:szCs w:val="23"/>
        </w:rPr>
      </w:pPr>
    </w:p>
    <w:p w14:paraId="005EBC98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 I - Histórico</w:t>
      </w:r>
    </w:p>
    <w:p w14:paraId="648E0B6E" w14:textId="77777777" w:rsidR="00A726E0" w:rsidRPr="00A726E0" w:rsidRDefault="00CD1131" w:rsidP="00A726E0">
      <w:pPr>
        <w:spacing w:before="120" w:after="120"/>
        <w:jc w:val="both"/>
        <w:rPr>
          <w:rFonts w:ascii="Cambria" w:hAnsi="Cambria"/>
        </w:rPr>
      </w:pPr>
      <w:r w:rsidRPr="0054701E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A726E0" w:rsidRPr="00A726E0">
        <w:rPr>
          <w:rFonts w:ascii="Cambria" w:hAnsi="Cambria"/>
        </w:rPr>
        <w:t>AUTORIZA O PODER PÚBLICO MUNICIPAL A REALIZAR O 18º CRIANÇA EM DANÇA, E DÁ OUTRAS PROVIDÊNCIAS.</w:t>
      </w:r>
    </w:p>
    <w:p w14:paraId="43ED32BD" w14:textId="2B4F93C9" w:rsidR="00A726E0" w:rsidRPr="00A726E0" w:rsidRDefault="005A262D" w:rsidP="00A726E0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Em sua exposição de motivos, aduz que </w:t>
      </w:r>
      <w:r w:rsidR="00A726E0">
        <w:rPr>
          <w:rFonts w:ascii="Cambria" w:hAnsi="Cambria" w:cs="Arial"/>
        </w:rPr>
        <w:t>c</w:t>
      </w:r>
      <w:r w:rsidR="00A726E0" w:rsidRPr="00A726E0">
        <w:rPr>
          <w:rFonts w:ascii="Cambria" w:hAnsi="Cambria" w:cs="Arial"/>
        </w:rPr>
        <w:t>onforme previsto na Base Nacional Curricular Comum – BNCC</w:t>
      </w:r>
      <w:r w:rsidR="00A726E0" w:rsidRPr="00A726E0">
        <w:rPr>
          <w:rFonts w:ascii="Cambria" w:hAnsi="Cambria" w:cs="Arial"/>
          <w:vertAlign w:val="superscript"/>
        </w:rPr>
        <w:footnoteReference w:id="1"/>
      </w:r>
      <w:r w:rsidR="00A726E0" w:rsidRPr="00A726E0">
        <w:rPr>
          <w:rFonts w:ascii="Cambria" w:hAnsi="Cambria" w:cs="Arial"/>
        </w:rPr>
        <w:t xml:space="preserve">, </w:t>
      </w:r>
    </w:p>
    <w:p w14:paraId="7DC0445D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</w:p>
    <w:p w14:paraId="540B9D78" w14:textId="77777777" w:rsidR="00A726E0" w:rsidRPr="00A726E0" w:rsidRDefault="00A726E0" w:rsidP="00A726E0">
      <w:pPr>
        <w:spacing w:before="120" w:after="120"/>
        <w:ind w:left="2835"/>
        <w:jc w:val="both"/>
        <w:rPr>
          <w:rFonts w:ascii="Cambria" w:hAnsi="Cambria" w:cs="Arial"/>
          <w:sz w:val="20"/>
          <w:szCs w:val="20"/>
        </w:rPr>
      </w:pPr>
      <w:r w:rsidRPr="00A726E0">
        <w:rPr>
          <w:rFonts w:ascii="Cambria" w:hAnsi="Cambria" w:cs="Arial"/>
          <w:sz w:val="20"/>
          <w:szCs w:val="20"/>
        </w:rPr>
        <w:t xml:space="preserve">As Diretrizes Curriculares Nacionais da Educação Infantil (DCNEI, Resolução CNE/CEB nº 5/2009)27, em seu Artigo 4º, definem a criança como “sujeito histórico e de direitos, que, nas interações, relações e práticas cotidianas que vivencia, constrói sua identidade pessoal e coletiva, brinca, imagina, fantasia, deseja, aprende, observa, experimenta, narra, questiona e constrói sentidos sobre a natureza e a sociedade, produzindo cultura” (BRASIL, 2009). Ainda de acordo com as DCNEI, em seu Artigo 9º, os eixos estruturantes das práticas pedagógicas dessa etapa da Educação Básica são as interações e a brincadeira, experiências nas quais as crianças podem construir e apropriar-se de conhecimentos por meio de suas ações e interações com seus pares e com os adultos, o que possibilita aprendizagens, desenvolvimento e socialização. A interação durante o brincar caracteriza o cotidiano da infância, trazendo consigo muitas aprendizagens e potenciais para o desenvolvimento integral das crianças. Ao observar as interações e a brincadeira entre as crianças e delas com os adultos, é possível identificar, por exemplo, a expressão dos afetos, a mediação das frustrações, a resolução de conflitos e a regulação das emoções. Tendo em vista os eixos estruturantes das práticas pedagógicas e as competências gerais da Educação Básica propostas pela BNCC, seis direitos de aprendizagem e desenvolvimento asseguram, na Educação Infantil, as condições para que as crianças aprendam em situações nas quais possam desempenhar um papel ativo em ambientes que as convidem a vivenciar desafios e a sentirem-se provocadas a resolvê-los, nas quais </w:t>
      </w:r>
      <w:r w:rsidRPr="00A726E0">
        <w:rPr>
          <w:rFonts w:ascii="Cambria" w:hAnsi="Cambria" w:cs="Arial"/>
          <w:sz w:val="20"/>
          <w:szCs w:val="20"/>
        </w:rPr>
        <w:lastRenderedPageBreak/>
        <w:t>possam construir significados sobre si, os outros e o mundo social e natural.</w:t>
      </w:r>
    </w:p>
    <w:p w14:paraId="3BDF1B08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Tais direitos de aprendizagem e desenvolvimento, de forma geral, podem ser assim resumidos:</w:t>
      </w:r>
    </w:p>
    <w:p w14:paraId="6246CA25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Conviver com outras crianças e adultos, em pequenos e grandes grupos, utilizando diferentes linguagens, ampliando o conhecimento de si e do outro, o respeito em relação à cultura e às diferenças entre as pessoas.</w:t>
      </w:r>
    </w:p>
    <w:p w14:paraId="50974E84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Brincar cotidianamente de diversas formas, em diferentes espaços e tempos, com diferentes parceiros (crianças e adultos), ampliando e diversificando seu acesso a produções culturais, seus conhecimentos, sua imaginação, sua criatividade, suas experiências emocionais, corporais, sensoriais, expressivas, cognitivas, sociais e relacionais.</w:t>
      </w:r>
    </w:p>
    <w:p w14:paraId="7A1D4620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Participar ativamente, com adultos e outras crianças, tanto do planejamento da gestão da escola e das atividades propostas pelo educador quanto da realização das atividades da vida cotidiana, tais como a escolha das brincadeiras, dos materiais e dos ambientes, desenvolvendo diferentes linguagens e elaborando conhecimentos, decidindo e se posicionando.</w:t>
      </w:r>
    </w:p>
    <w:p w14:paraId="48D77525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Explorar movimentos, gestos, sons, formas, texturas, cores, palavras, emoções, transformações, relacionamentos, histórias, objetos, elementos da natureza, na escola e fora dela, ampliando seus saberes sobre a cultura, em suas diversas modalidades: as artes, a escrita, a ciência e a tecnologia.</w:t>
      </w:r>
    </w:p>
    <w:p w14:paraId="3C7225BF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Expressar, como sujeito dialógico, criativo e sensível, suas necessidades, emoções, sentimentos, dúvidas, hipóteses, descobertas, opiniões, questionamentos, por meio de diferentes linguagens.</w:t>
      </w:r>
    </w:p>
    <w:p w14:paraId="77266393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Conhecer-se e construir sua identidade pessoal, social e cultural, constituindo uma imagem positiva de si e de seus grupos de pertencimento, nas diversas experiências de cuidados, interações, brincadeiras e linguagens vivenciadas na instituição escolar e em seu contexto familiar e comunitário.</w:t>
      </w:r>
    </w:p>
    <w:p w14:paraId="6B4207A2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Sobre a dança no contexto da Educação Infantil, Vieira</w:t>
      </w:r>
      <w:r w:rsidRPr="00A726E0">
        <w:rPr>
          <w:rFonts w:ascii="Cambria" w:hAnsi="Cambria" w:cs="Arial"/>
          <w:vertAlign w:val="superscript"/>
        </w:rPr>
        <w:footnoteReference w:id="2"/>
      </w:r>
      <w:r w:rsidRPr="00A726E0">
        <w:rPr>
          <w:rFonts w:ascii="Cambria" w:hAnsi="Cambria" w:cs="Arial"/>
        </w:rPr>
        <w:t xml:space="preserve"> assim pondera:</w:t>
      </w:r>
    </w:p>
    <w:p w14:paraId="2DB9252F" w14:textId="77777777" w:rsidR="00A726E0" w:rsidRPr="00A726E0" w:rsidRDefault="00A726E0" w:rsidP="00A726E0">
      <w:pPr>
        <w:spacing w:before="120" w:after="120"/>
        <w:ind w:left="2835"/>
        <w:jc w:val="both"/>
        <w:rPr>
          <w:rFonts w:ascii="Cambria" w:hAnsi="Cambria" w:cs="Arial"/>
          <w:sz w:val="20"/>
          <w:szCs w:val="20"/>
        </w:rPr>
      </w:pPr>
      <w:r w:rsidRPr="00A726E0">
        <w:rPr>
          <w:rFonts w:ascii="Cambria" w:hAnsi="Cambria" w:cs="Arial"/>
          <w:sz w:val="20"/>
          <w:szCs w:val="20"/>
        </w:rPr>
        <w:t xml:space="preserve">O documento BNCC (BRASIL, 2017) indica que é na primeira etapa da educação básica, e de acordo com os eixos da Educação Infantil, que a Dança se coloca. Por meio das brincadeiras e interações, as crianças devem ser asseguradas dos direitos de aprendizagem e de desenvolvimento. Retomando os seis direitos: conviver, brincar, participar, explorar, expressar e conhecer-se. Assim, o ensino da dança na escola não deve em hipótese alguma se fundamentar no propósito de construção de futuros bailarinos, seu objetivo deve ser projetar o desenvolvimento das expressões e comunicações da criança. Partindo </w:t>
      </w:r>
      <w:r w:rsidRPr="00A726E0">
        <w:rPr>
          <w:rFonts w:ascii="Cambria" w:hAnsi="Cambria" w:cs="Arial"/>
          <w:sz w:val="20"/>
          <w:szCs w:val="20"/>
        </w:rPr>
        <w:lastRenderedPageBreak/>
        <w:t>desse ponto, o ensino da dança na escola tem como fundamentações norteadoras: o conhecimento do corpo, limites do próprio corpo e com o corpo do outro por meio de técnicas sugeridas em aulas, estímulo ao convívio, socialização e a descoberta de si e do outro, exploração de diversas formas de dançar, evidenciando o conhecimento prévio da criança, apresentando primeiros contatos com improvisação a fim de ter como um possível resultado final uma composição coreográfica pela qual foram estimuladas a exploração, a expressão, as brincadeira[s] e tantos outros quesitos da aprendizagem. Além disso, ensinar a dança deve ser uma oportunidade de conviver com outras crianças e adultos, em pequenos e grandes grupos, utilizando diferentes linguagens, ampliando o conhecimento de si e do outro, o respeito em relação à cultura e às diferenças entre as pessoas (BRASIL, 2017, p. 36).</w:t>
      </w:r>
    </w:p>
    <w:p w14:paraId="14D17C20" w14:textId="77777777" w:rsidR="00A726E0" w:rsidRPr="00A726E0" w:rsidRDefault="00A726E0" w:rsidP="00A726E0">
      <w:pPr>
        <w:spacing w:before="120" w:after="120"/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Diante dessas ponderações, fica devidamente comprovada a importância da Dança para o atingimento e concretização dos direitos de aprendizagem das crianças previstos na BNCC, sendo o momento do Criança em Dança aquele que irá sintetizar todo o movimento realizado pelos Profissionais da Educação de nosso Município ao longo do ano letivo, trazendo as crianças para o convívio social coletivo, expressando-se em sua manifestação artística, participando da vida da cidade.</w:t>
      </w:r>
    </w:p>
    <w:p w14:paraId="4F7FB319" w14:textId="43939644" w:rsidR="009E43FB" w:rsidRPr="009E43FB" w:rsidRDefault="009E43FB" w:rsidP="00A726E0">
      <w:pPr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presente projeto de lei. </w:t>
      </w:r>
    </w:p>
    <w:p w14:paraId="17D7C3E9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II - Do mérito</w:t>
      </w:r>
    </w:p>
    <w:p w14:paraId="4B837592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</w:p>
    <w:p w14:paraId="0D423729" w14:textId="640C45AF" w:rsidR="00CD1131" w:rsidRPr="0054701E" w:rsidRDefault="00CD1131" w:rsidP="0054701E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Refere-se o presente de análise jurídica relativa ao Projeto de Lei</w:t>
      </w:r>
      <w:r w:rsidR="0003594D" w:rsidRPr="0054701E">
        <w:rPr>
          <w:rFonts w:ascii="Cambria" w:hAnsi="Cambria" w:cs="Arial"/>
        </w:rPr>
        <w:t xml:space="preserve"> </w:t>
      </w:r>
      <w:r w:rsidRPr="0054701E">
        <w:rPr>
          <w:rFonts w:ascii="Cambria" w:hAnsi="Cambria" w:cs="Arial"/>
        </w:rPr>
        <w:t>n. 0</w:t>
      </w:r>
      <w:r w:rsidR="007E3286" w:rsidRPr="0054701E">
        <w:rPr>
          <w:rFonts w:ascii="Cambria" w:hAnsi="Cambria" w:cs="Arial"/>
        </w:rPr>
        <w:t>5</w:t>
      </w:r>
      <w:r w:rsidR="00A726E0">
        <w:rPr>
          <w:rFonts w:ascii="Cambria" w:hAnsi="Cambria" w:cs="Arial"/>
        </w:rPr>
        <w:t>5</w:t>
      </w:r>
      <w:r w:rsidR="00E90A3F" w:rsidRPr="0054701E">
        <w:rPr>
          <w:rFonts w:ascii="Cambria" w:hAnsi="Cambria" w:cs="Arial"/>
        </w:rPr>
        <w:t>/20</w:t>
      </w:r>
      <w:r w:rsidR="003E1411" w:rsidRPr="0054701E">
        <w:rPr>
          <w:rFonts w:ascii="Cambria" w:hAnsi="Cambria" w:cs="Arial"/>
        </w:rPr>
        <w:t>2</w:t>
      </w:r>
      <w:r w:rsidR="00A90EF2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 xml:space="preserve"> do Executivo Municipal. </w:t>
      </w:r>
    </w:p>
    <w:p w14:paraId="339DF0A9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A priori, é importante destacar que compete privativamente ao Chefe do Poder Executivo Municipal, desenvolver programas educacionais e culturais que propiciem a proteção e o desenvolvimento da criança e do adolescente.</w:t>
      </w:r>
    </w:p>
    <w:p w14:paraId="4D264B1A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511BF7C4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Assim dispõe o art. 7º da Lei Orgânica Municipal, vejamos:</w:t>
      </w:r>
    </w:p>
    <w:p w14:paraId="38FCF372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5B141CB4" w14:textId="77777777" w:rsidR="00A726E0" w:rsidRPr="00A726E0" w:rsidRDefault="00A726E0" w:rsidP="00A726E0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A726E0">
        <w:rPr>
          <w:rFonts w:ascii="Cambria" w:hAnsi="Cambria" w:cs="Arial"/>
          <w:sz w:val="20"/>
          <w:szCs w:val="20"/>
        </w:rPr>
        <w:t> Art. 7º Compete ao Município:</w:t>
      </w:r>
    </w:p>
    <w:p w14:paraId="2D9DF963" w14:textId="77777777" w:rsidR="00A726E0" w:rsidRPr="00A726E0" w:rsidRDefault="00A726E0" w:rsidP="00A726E0">
      <w:pPr>
        <w:ind w:left="2835"/>
        <w:jc w:val="both"/>
        <w:rPr>
          <w:rFonts w:ascii="Cambria" w:hAnsi="Cambria" w:cs="Arial"/>
          <w:sz w:val="20"/>
          <w:szCs w:val="20"/>
        </w:rPr>
      </w:pPr>
    </w:p>
    <w:p w14:paraId="20751632" w14:textId="77777777" w:rsidR="00A726E0" w:rsidRPr="00A726E0" w:rsidRDefault="00A726E0" w:rsidP="00A726E0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A726E0">
        <w:rPr>
          <w:rFonts w:ascii="Cambria" w:hAnsi="Cambria" w:cs="Arial"/>
          <w:sz w:val="20"/>
          <w:szCs w:val="20"/>
        </w:rPr>
        <w:t>[...]</w:t>
      </w:r>
    </w:p>
    <w:p w14:paraId="46E13DBA" w14:textId="77777777" w:rsidR="00A726E0" w:rsidRPr="00A726E0" w:rsidRDefault="00A726E0" w:rsidP="00A726E0">
      <w:pPr>
        <w:ind w:left="2835"/>
        <w:jc w:val="both"/>
        <w:rPr>
          <w:rFonts w:ascii="Cambria" w:hAnsi="Cambria" w:cs="Arial"/>
          <w:sz w:val="20"/>
          <w:szCs w:val="20"/>
        </w:rPr>
      </w:pPr>
      <w:r w:rsidRPr="00A726E0">
        <w:rPr>
          <w:rFonts w:ascii="Cambria" w:hAnsi="Cambria" w:cs="Arial"/>
          <w:sz w:val="20"/>
          <w:szCs w:val="20"/>
        </w:rPr>
        <w:t>XI - instituir, executar e apoiar programas educacionais e culturais que propiciem o pleno desenvolvimento da criança e do adolescente;</w:t>
      </w:r>
    </w:p>
    <w:p w14:paraId="4A09DFF0" w14:textId="77777777" w:rsidR="00A726E0" w:rsidRPr="00A726E0" w:rsidRDefault="00A726E0" w:rsidP="00A726E0">
      <w:pPr>
        <w:ind w:left="2835"/>
        <w:jc w:val="both"/>
        <w:rPr>
          <w:rFonts w:ascii="Cambria" w:hAnsi="Cambria" w:cs="Arial"/>
          <w:sz w:val="20"/>
          <w:szCs w:val="20"/>
        </w:rPr>
      </w:pPr>
    </w:p>
    <w:p w14:paraId="77E0CC15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Nesse contexto, os projetos de lei que demandam recursos orçamentários devem ser propostos exclusivamente pelo Poder Executivo, vez que o legislador não possui legitimidade para onerar as despesas da Administração Pública Municipal.</w:t>
      </w:r>
    </w:p>
    <w:p w14:paraId="06022FED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1CF558F6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Portanto, reconhecida a legitimidade do propositor da matéria, passamos à análise do mérito.</w:t>
      </w:r>
    </w:p>
    <w:p w14:paraId="0B62A23F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61F70C4C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lastRenderedPageBreak/>
        <w:t xml:space="preserve">São preceitos fundamentais, instituídos pela Constituição da República o direito à cidadania e a proteção da dignidade humana, que se refere ao mínimo que cada indivíduo necessita, relacionado à educação, saúde, trabalho, moradia, lazer, segurança, proteção à maternidade e à infância. </w:t>
      </w:r>
    </w:p>
    <w:p w14:paraId="5D9FAF67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5218DC8E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Desta feita, restou definido pela Lei 9394/96, que a educação deverá abranger os processos formativos que se desenvolvem na vida familiar, na convivência humana, no trabalho, nas instituições de ensino e pesquisa, nos movimentos sociais e organizações da sociedade civil e nas manifestações culturais.</w:t>
      </w:r>
    </w:p>
    <w:p w14:paraId="1ED22122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7E4DDE41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Assim, a instituição educacional é entendida como um espaço apropriado para aflorar nos estudantes competências cognitivas, sociais e emocionais, mas também capaz de edificar cidadãos plenos, com saberes úteis e entendimento do ambiente cultural e histórico em que estão inseridos.</w:t>
      </w:r>
    </w:p>
    <w:p w14:paraId="0C5459B4" w14:textId="77777777" w:rsidR="00A726E0" w:rsidRPr="00A726E0" w:rsidRDefault="00A726E0" w:rsidP="00A726E0">
      <w:pPr>
        <w:jc w:val="both"/>
        <w:rPr>
          <w:rFonts w:ascii="Cambria" w:hAnsi="Cambria" w:cs="Arial"/>
          <w:i/>
          <w:iCs/>
        </w:rPr>
      </w:pPr>
    </w:p>
    <w:p w14:paraId="1B020C0F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>Afinal, a comunidade escolar não é só uma entidade em que os jovens adquirem conhecimento formal, mas também uma importante referência em termos de constituição de valores, aprendizagem social e contextualização cultural.</w:t>
      </w:r>
    </w:p>
    <w:p w14:paraId="389561BC" w14:textId="77777777" w:rsidR="00A726E0" w:rsidRPr="00A726E0" w:rsidRDefault="00A726E0" w:rsidP="00A726E0">
      <w:pPr>
        <w:jc w:val="both"/>
        <w:rPr>
          <w:rFonts w:ascii="Cambria" w:hAnsi="Cambria" w:cs="Arial"/>
        </w:rPr>
      </w:pPr>
    </w:p>
    <w:p w14:paraId="55D32B4F" w14:textId="77777777" w:rsidR="00A726E0" w:rsidRPr="00A726E0" w:rsidRDefault="00A726E0" w:rsidP="00A726E0">
      <w:pPr>
        <w:jc w:val="both"/>
        <w:rPr>
          <w:rFonts w:ascii="Cambria" w:hAnsi="Cambria" w:cs="Arial"/>
        </w:rPr>
      </w:pPr>
      <w:r w:rsidRPr="00A726E0">
        <w:rPr>
          <w:rFonts w:ascii="Cambria" w:hAnsi="Cambria" w:cs="Arial"/>
        </w:rPr>
        <w:t xml:space="preserve">Por fim, o projeto em comento tem o condão de propiciar não só aos estudantes, como também a comunidade em geral, um momento cultural, educacional, desenvolvendo o autoconhecimento, aproximando, desta maneira, a família da comunidade escolar. </w:t>
      </w:r>
    </w:p>
    <w:p w14:paraId="32F48A3A" w14:textId="77777777" w:rsidR="00694456" w:rsidRPr="0054701E" w:rsidRDefault="00694456" w:rsidP="00694456">
      <w:pPr>
        <w:jc w:val="both"/>
        <w:rPr>
          <w:rFonts w:ascii="Cambria" w:hAnsi="Cambria" w:cs="Arial"/>
        </w:rPr>
      </w:pPr>
    </w:p>
    <w:p w14:paraId="0E3C2943" w14:textId="77777777" w:rsidR="00CD1131" w:rsidRPr="0054701E" w:rsidRDefault="00CD1131" w:rsidP="00CD1131">
      <w:pPr>
        <w:jc w:val="both"/>
        <w:rPr>
          <w:rFonts w:ascii="Cambria" w:hAnsi="Cambria" w:cs="Arial"/>
          <w:b/>
          <w:sz w:val="23"/>
          <w:szCs w:val="23"/>
        </w:rPr>
      </w:pPr>
      <w:r w:rsidRPr="0054701E">
        <w:rPr>
          <w:rFonts w:ascii="Cambria" w:hAnsi="Cambria" w:cs="Arial"/>
          <w:b/>
          <w:sz w:val="23"/>
          <w:szCs w:val="23"/>
        </w:rPr>
        <w:t>III - Conclusão</w:t>
      </w:r>
    </w:p>
    <w:p w14:paraId="3507AD88" w14:textId="77777777" w:rsidR="00E72FB9" w:rsidRPr="0054701E" w:rsidRDefault="00E72FB9" w:rsidP="00E72FB9">
      <w:pPr>
        <w:ind w:firstLine="1418"/>
        <w:jc w:val="both"/>
        <w:rPr>
          <w:rFonts w:ascii="Cambria" w:hAnsi="Cambria" w:cs="Arial"/>
        </w:rPr>
      </w:pPr>
    </w:p>
    <w:p w14:paraId="02990B1C" w14:textId="77777777" w:rsidR="003E1411" w:rsidRDefault="003E1411" w:rsidP="00A90EF2">
      <w:pPr>
        <w:spacing w:line="276" w:lineRule="auto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Posto isso, opina esta Assessoria, pela regular tramitação da matéria, devendo ter o seu mérito submetido à apreciação do Plenário desta Câmara Legislativa, respeitando-se, para tanto, as formalidades legais e regimentais.</w:t>
      </w:r>
    </w:p>
    <w:p w14:paraId="224B1F52" w14:textId="77777777" w:rsidR="00A90EF2" w:rsidRPr="00A90EF2" w:rsidRDefault="00A90EF2" w:rsidP="00A90EF2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444BD656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C6A7EAE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S.M.J,</w:t>
      </w:r>
    </w:p>
    <w:p w14:paraId="0C8AB719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É o parecer.</w:t>
      </w:r>
    </w:p>
    <w:p w14:paraId="2F79112E" w14:textId="56678F81" w:rsidR="003E1411" w:rsidRPr="0054701E" w:rsidRDefault="003E1411" w:rsidP="003E1411">
      <w:pPr>
        <w:spacing w:line="276" w:lineRule="auto"/>
        <w:ind w:firstLine="1134"/>
        <w:jc w:val="right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Schroeder (SC), </w:t>
      </w:r>
      <w:r w:rsidR="00A90EF2">
        <w:rPr>
          <w:rFonts w:ascii="Cambria" w:hAnsi="Cambria" w:cs="Arial"/>
        </w:rPr>
        <w:t>14</w:t>
      </w:r>
      <w:r w:rsidRPr="0054701E">
        <w:rPr>
          <w:rFonts w:ascii="Cambria" w:hAnsi="Cambria" w:cs="Arial"/>
        </w:rPr>
        <w:t xml:space="preserve"> de novembro de 202</w:t>
      </w:r>
      <w:r w:rsidR="00A90EF2">
        <w:rPr>
          <w:rFonts w:ascii="Cambria" w:hAnsi="Cambria" w:cs="Arial"/>
        </w:rPr>
        <w:t>3</w:t>
      </w:r>
      <w:r w:rsidRPr="0054701E">
        <w:rPr>
          <w:rFonts w:ascii="Cambria" w:hAnsi="Cambria" w:cs="Arial"/>
        </w:rPr>
        <w:t>.</w:t>
      </w:r>
    </w:p>
    <w:p w14:paraId="5294CDCD" w14:textId="2490E0FA" w:rsidR="003E1411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4544AA38" w14:textId="77777777" w:rsidR="00B96598" w:rsidRDefault="00B96598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046D911C" w14:textId="77777777" w:rsidR="00B96598" w:rsidRDefault="00B96598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31A8253D" w14:textId="05A8798E" w:rsidR="003E1411" w:rsidRPr="0054701E" w:rsidRDefault="0054701E" w:rsidP="003E1411">
      <w:pPr>
        <w:spacing w:line="276" w:lineRule="auto"/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ANGÉLICA SONNTAG</w:t>
      </w:r>
    </w:p>
    <w:p w14:paraId="1AA960FD" w14:textId="46AE187F" w:rsidR="003E1411" w:rsidRPr="0054701E" w:rsidRDefault="003E1411" w:rsidP="003E1411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>Assessor</w:t>
      </w:r>
      <w:r w:rsidR="0054701E" w:rsidRPr="0054701E">
        <w:rPr>
          <w:rFonts w:ascii="Cambria" w:hAnsi="Cambria" w:cs="Arial"/>
        </w:rPr>
        <w:t>a</w:t>
      </w:r>
      <w:r w:rsidRPr="0054701E">
        <w:rPr>
          <w:rFonts w:ascii="Cambria" w:hAnsi="Cambria" w:cs="Arial"/>
        </w:rPr>
        <w:t xml:space="preserve"> Jurídic</w:t>
      </w:r>
      <w:r w:rsidR="0054701E" w:rsidRPr="0054701E">
        <w:rPr>
          <w:rFonts w:ascii="Cambria" w:hAnsi="Cambria" w:cs="Arial"/>
        </w:rPr>
        <w:t>a</w:t>
      </w:r>
    </w:p>
    <w:p w14:paraId="1F605A52" w14:textId="2B89BEA2" w:rsidR="00CD1131" w:rsidRPr="0054701E" w:rsidRDefault="003E1411" w:rsidP="009E43FB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OAB/SC </w:t>
      </w:r>
      <w:r w:rsidR="0054701E" w:rsidRPr="0054701E">
        <w:rPr>
          <w:rFonts w:ascii="Cambria" w:hAnsi="Cambria" w:cs="Arial"/>
        </w:rPr>
        <w:t>38.251</w:t>
      </w:r>
    </w:p>
    <w:sectPr w:rsidR="00CD1131" w:rsidRPr="0054701E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5DC7" w14:textId="77777777" w:rsidR="00E85CEC" w:rsidRDefault="00E85CEC" w:rsidP="00800B9A">
      <w:r>
        <w:separator/>
      </w:r>
    </w:p>
  </w:endnote>
  <w:endnote w:type="continuationSeparator" w:id="0">
    <w:p w14:paraId="530EAF5D" w14:textId="77777777" w:rsidR="00E85CEC" w:rsidRDefault="00E85CEC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39E" w14:textId="77777777" w:rsidR="00FE45A6" w:rsidRPr="0054701E" w:rsidRDefault="00FE45A6" w:rsidP="00FE45A6">
    <w:pPr>
      <w:pStyle w:val="Rodap"/>
      <w:jc w:val="right"/>
      <w:rPr>
        <w:rFonts w:ascii="Cambria" w:hAnsi="Cambria"/>
      </w:rPr>
    </w:pPr>
    <w:r w:rsidRPr="0054701E">
      <w:rPr>
        <w:rFonts w:ascii="Cambria" w:hAnsi="Cambria"/>
      </w:rPr>
      <w:t xml:space="preserve">Página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PAGE  \* Arabic  \*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  <w:r w:rsidRPr="0054701E">
      <w:rPr>
        <w:rFonts w:ascii="Cambria" w:hAnsi="Cambria"/>
      </w:rPr>
      <w:t xml:space="preserve"> de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NUMPAGES \ * Arábico \ 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</w:p>
  <w:p w14:paraId="3D371DF0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76B9" w14:textId="77777777" w:rsidR="00E85CEC" w:rsidRDefault="00E85CEC" w:rsidP="00800B9A">
      <w:r>
        <w:separator/>
      </w:r>
    </w:p>
  </w:footnote>
  <w:footnote w:type="continuationSeparator" w:id="0">
    <w:p w14:paraId="78A1200D" w14:textId="77777777" w:rsidR="00E85CEC" w:rsidRDefault="00E85CEC" w:rsidP="00800B9A">
      <w:r>
        <w:continuationSeparator/>
      </w:r>
    </w:p>
  </w:footnote>
  <w:footnote w:id="1">
    <w:p w14:paraId="0FF882DA" w14:textId="77777777" w:rsidR="00A726E0" w:rsidRPr="005E3082" w:rsidRDefault="00A726E0" w:rsidP="00A726E0">
      <w:pPr>
        <w:pStyle w:val="Textodenotaderodap"/>
      </w:pPr>
      <w:r w:rsidRPr="005E3082">
        <w:rPr>
          <w:rStyle w:val="Refdenotaderodap"/>
        </w:rPr>
        <w:footnoteRef/>
      </w:r>
      <w:r w:rsidRPr="005E3082">
        <w:t xml:space="preserve"> Disponível no sítio http://basenacionalcomum.mec.gov.br/abase/#infantil</w:t>
      </w:r>
    </w:p>
  </w:footnote>
  <w:footnote w:id="2">
    <w:p w14:paraId="4BC097FF" w14:textId="77777777" w:rsidR="00A726E0" w:rsidRPr="006D6EC1" w:rsidRDefault="00A726E0" w:rsidP="00A726E0">
      <w:pPr>
        <w:pStyle w:val="Textodenotaderodap"/>
      </w:pPr>
      <w:r w:rsidRPr="006D6EC1">
        <w:rPr>
          <w:rStyle w:val="Refdenotaderodap"/>
        </w:rPr>
        <w:footnoteRef/>
      </w:r>
      <w:r w:rsidRPr="006D6EC1">
        <w:t xml:space="preserve"> </w:t>
      </w:r>
      <w:r w:rsidRPr="006D6EC1">
        <w:rPr>
          <w:shd w:val="clear" w:color="auto" w:fill="FAFAFA"/>
        </w:rPr>
        <w:t>VIEIRA, M. de S. Interfaces entre a dança, a educação infantil e a Base Nacional Comum Curricular (BNCC). </w:t>
      </w:r>
      <w:r w:rsidRPr="006D6EC1">
        <w:rPr>
          <w:b/>
          <w:bCs/>
          <w:shd w:val="clear" w:color="auto" w:fill="FAFAFA"/>
        </w:rPr>
        <w:t>PÓS: Revista do Programa de Pós-graduação em Artes da EBA/UFMG</w:t>
      </w:r>
      <w:r w:rsidRPr="006D6EC1">
        <w:rPr>
          <w:shd w:val="clear" w:color="auto" w:fill="FAFAFA"/>
        </w:rPr>
        <w:t>, </w:t>
      </w:r>
      <w:r w:rsidRPr="006D6EC1">
        <w:rPr>
          <w:i/>
          <w:iCs/>
          <w:shd w:val="clear" w:color="auto" w:fill="FAFAFA"/>
        </w:rPr>
        <w:t>[S. l.]</w:t>
      </w:r>
      <w:r w:rsidRPr="006D6EC1">
        <w:rPr>
          <w:shd w:val="clear" w:color="auto" w:fill="FAFAFA"/>
        </w:rPr>
        <w:t>, v. 8, n. 16, 2018. Disponível em: https://periodicos.ufmg.br/index.php/revistapos/article/view/15585. Acesso em: 6 maio.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229335">
    <w:abstractNumId w:val="0"/>
  </w:num>
  <w:num w:numId="2" w16cid:durableId="34853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192"/>
    <w:rsid w:val="00024D0C"/>
    <w:rsid w:val="00024DD0"/>
    <w:rsid w:val="000279A1"/>
    <w:rsid w:val="00032315"/>
    <w:rsid w:val="0003325E"/>
    <w:rsid w:val="000347B9"/>
    <w:rsid w:val="0003594D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1E17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1989"/>
    <w:rsid w:val="000E2D0A"/>
    <w:rsid w:val="000E3C66"/>
    <w:rsid w:val="000E768B"/>
    <w:rsid w:val="000F165D"/>
    <w:rsid w:val="000F3FA7"/>
    <w:rsid w:val="000F54C7"/>
    <w:rsid w:val="00100744"/>
    <w:rsid w:val="00101DE9"/>
    <w:rsid w:val="00106B00"/>
    <w:rsid w:val="00110223"/>
    <w:rsid w:val="001122C3"/>
    <w:rsid w:val="00115797"/>
    <w:rsid w:val="00121871"/>
    <w:rsid w:val="00127D64"/>
    <w:rsid w:val="00131E0B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674D"/>
    <w:rsid w:val="001B67C1"/>
    <w:rsid w:val="001B763B"/>
    <w:rsid w:val="001C0AEE"/>
    <w:rsid w:val="001C0DCD"/>
    <w:rsid w:val="001D010F"/>
    <w:rsid w:val="001D02E0"/>
    <w:rsid w:val="001D2739"/>
    <w:rsid w:val="001E3612"/>
    <w:rsid w:val="001E477F"/>
    <w:rsid w:val="001F2A33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0461"/>
    <w:rsid w:val="002A1F94"/>
    <w:rsid w:val="002A2BA8"/>
    <w:rsid w:val="002A2DBE"/>
    <w:rsid w:val="002A30CD"/>
    <w:rsid w:val="002A5ACE"/>
    <w:rsid w:val="002B04A7"/>
    <w:rsid w:val="002B4C92"/>
    <w:rsid w:val="002B6BE9"/>
    <w:rsid w:val="002C4CDA"/>
    <w:rsid w:val="002D0730"/>
    <w:rsid w:val="002D1789"/>
    <w:rsid w:val="002D48DB"/>
    <w:rsid w:val="002E167F"/>
    <w:rsid w:val="002E4641"/>
    <w:rsid w:val="002F1BB0"/>
    <w:rsid w:val="00300F4D"/>
    <w:rsid w:val="00300F5B"/>
    <w:rsid w:val="00302014"/>
    <w:rsid w:val="00305193"/>
    <w:rsid w:val="00305CC7"/>
    <w:rsid w:val="00306244"/>
    <w:rsid w:val="0031107C"/>
    <w:rsid w:val="00317103"/>
    <w:rsid w:val="003321D8"/>
    <w:rsid w:val="003327FE"/>
    <w:rsid w:val="0033728E"/>
    <w:rsid w:val="00337E4A"/>
    <w:rsid w:val="003413B2"/>
    <w:rsid w:val="0034421C"/>
    <w:rsid w:val="003459E3"/>
    <w:rsid w:val="0035168B"/>
    <w:rsid w:val="00352C47"/>
    <w:rsid w:val="003575CB"/>
    <w:rsid w:val="00357898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787B"/>
    <w:rsid w:val="003B13BD"/>
    <w:rsid w:val="003B15AE"/>
    <w:rsid w:val="003B3739"/>
    <w:rsid w:val="003C4CE6"/>
    <w:rsid w:val="003C5816"/>
    <w:rsid w:val="003D47EC"/>
    <w:rsid w:val="003E1411"/>
    <w:rsid w:val="003E6FB1"/>
    <w:rsid w:val="003F3B2E"/>
    <w:rsid w:val="003F539F"/>
    <w:rsid w:val="003F6960"/>
    <w:rsid w:val="00400154"/>
    <w:rsid w:val="00416AC2"/>
    <w:rsid w:val="00426946"/>
    <w:rsid w:val="00427954"/>
    <w:rsid w:val="004308CE"/>
    <w:rsid w:val="00434225"/>
    <w:rsid w:val="00434C05"/>
    <w:rsid w:val="00435F7C"/>
    <w:rsid w:val="00437C82"/>
    <w:rsid w:val="0044141C"/>
    <w:rsid w:val="00441D7C"/>
    <w:rsid w:val="00442147"/>
    <w:rsid w:val="00442BC4"/>
    <w:rsid w:val="0044583C"/>
    <w:rsid w:val="0045075C"/>
    <w:rsid w:val="00451625"/>
    <w:rsid w:val="00451FF5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31D1"/>
    <w:rsid w:val="00496AE1"/>
    <w:rsid w:val="004972CA"/>
    <w:rsid w:val="004B4A23"/>
    <w:rsid w:val="004B5628"/>
    <w:rsid w:val="004B727A"/>
    <w:rsid w:val="004C1C75"/>
    <w:rsid w:val="004C463C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2628D"/>
    <w:rsid w:val="00534EF5"/>
    <w:rsid w:val="00535F66"/>
    <w:rsid w:val="005409C6"/>
    <w:rsid w:val="005443A3"/>
    <w:rsid w:val="0054701E"/>
    <w:rsid w:val="00555DE7"/>
    <w:rsid w:val="00567F91"/>
    <w:rsid w:val="00570317"/>
    <w:rsid w:val="00572A9C"/>
    <w:rsid w:val="00572AA6"/>
    <w:rsid w:val="00574075"/>
    <w:rsid w:val="00581EEE"/>
    <w:rsid w:val="005835F4"/>
    <w:rsid w:val="005858F8"/>
    <w:rsid w:val="00592E3C"/>
    <w:rsid w:val="00597F11"/>
    <w:rsid w:val="005A262D"/>
    <w:rsid w:val="005A3E17"/>
    <w:rsid w:val="005A6542"/>
    <w:rsid w:val="005B3A82"/>
    <w:rsid w:val="005B61A4"/>
    <w:rsid w:val="005B6D69"/>
    <w:rsid w:val="005C200A"/>
    <w:rsid w:val="005C3ABB"/>
    <w:rsid w:val="005C4813"/>
    <w:rsid w:val="005D7095"/>
    <w:rsid w:val="005E35B1"/>
    <w:rsid w:val="005E472B"/>
    <w:rsid w:val="005E69BD"/>
    <w:rsid w:val="005F049B"/>
    <w:rsid w:val="005F2E4D"/>
    <w:rsid w:val="005F6F73"/>
    <w:rsid w:val="005F70CC"/>
    <w:rsid w:val="00601228"/>
    <w:rsid w:val="006161AB"/>
    <w:rsid w:val="00620FA9"/>
    <w:rsid w:val="006313E4"/>
    <w:rsid w:val="0063531A"/>
    <w:rsid w:val="006416E0"/>
    <w:rsid w:val="00642013"/>
    <w:rsid w:val="0064518F"/>
    <w:rsid w:val="00646988"/>
    <w:rsid w:val="006561EB"/>
    <w:rsid w:val="006614D7"/>
    <w:rsid w:val="006626B3"/>
    <w:rsid w:val="00665DAF"/>
    <w:rsid w:val="00670360"/>
    <w:rsid w:val="00682910"/>
    <w:rsid w:val="00683E1E"/>
    <w:rsid w:val="006923CB"/>
    <w:rsid w:val="00694456"/>
    <w:rsid w:val="006A4AA6"/>
    <w:rsid w:val="006B3305"/>
    <w:rsid w:val="006B56F6"/>
    <w:rsid w:val="006C15C7"/>
    <w:rsid w:val="006C3108"/>
    <w:rsid w:val="006C390D"/>
    <w:rsid w:val="006C4C5D"/>
    <w:rsid w:val="006D2A8A"/>
    <w:rsid w:val="006D63C3"/>
    <w:rsid w:val="006D7173"/>
    <w:rsid w:val="006E2AE4"/>
    <w:rsid w:val="006F4854"/>
    <w:rsid w:val="00705BEF"/>
    <w:rsid w:val="007100DB"/>
    <w:rsid w:val="00712750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0510"/>
    <w:rsid w:val="00777E13"/>
    <w:rsid w:val="00786B39"/>
    <w:rsid w:val="007875D8"/>
    <w:rsid w:val="007905DA"/>
    <w:rsid w:val="00796166"/>
    <w:rsid w:val="007A02F9"/>
    <w:rsid w:val="007A19BF"/>
    <w:rsid w:val="007A2DCD"/>
    <w:rsid w:val="007B1E6B"/>
    <w:rsid w:val="007B2773"/>
    <w:rsid w:val="007C05AD"/>
    <w:rsid w:val="007C5631"/>
    <w:rsid w:val="007C5BF3"/>
    <w:rsid w:val="007E3286"/>
    <w:rsid w:val="007E6F13"/>
    <w:rsid w:val="007F3409"/>
    <w:rsid w:val="00800B9A"/>
    <w:rsid w:val="00800DD8"/>
    <w:rsid w:val="00811D85"/>
    <w:rsid w:val="00812488"/>
    <w:rsid w:val="008129B4"/>
    <w:rsid w:val="00812A98"/>
    <w:rsid w:val="00814523"/>
    <w:rsid w:val="00815841"/>
    <w:rsid w:val="00815BAF"/>
    <w:rsid w:val="00816929"/>
    <w:rsid w:val="00817323"/>
    <w:rsid w:val="0082303A"/>
    <w:rsid w:val="00827AFC"/>
    <w:rsid w:val="00830BD2"/>
    <w:rsid w:val="00832280"/>
    <w:rsid w:val="008442FA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75B"/>
    <w:rsid w:val="0088099E"/>
    <w:rsid w:val="00885187"/>
    <w:rsid w:val="00885F9E"/>
    <w:rsid w:val="0088755A"/>
    <w:rsid w:val="0088757E"/>
    <w:rsid w:val="00890A02"/>
    <w:rsid w:val="00891FE5"/>
    <w:rsid w:val="008A6332"/>
    <w:rsid w:val="008B3758"/>
    <w:rsid w:val="008C1AB8"/>
    <w:rsid w:val="008C6379"/>
    <w:rsid w:val="008D4F7E"/>
    <w:rsid w:val="008D509C"/>
    <w:rsid w:val="008E0734"/>
    <w:rsid w:val="008E233E"/>
    <w:rsid w:val="008E3CB2"/>
    <w:rsid w:val="008E6F02"/>
    <w:rsid w:val="008F7F16"/>
    <w:rsid w:val="00900C96"/>
    <w:rsid w:val="00903B1F"/>
    <w:rsid w:val="00904080"/>
    <w:rsid w:val="00907E59"/>
    <w:rsid w:val="00915C62"/>
    <w:rsid w:val="00922C92"/>
    <w:rsid w:val="00932D76"/>
    <w:rsid w:val="00933E4B"/>
    <w:rsid w:val="009417B0"/>
    <w:rsid w:val="00945139"/>
    <w:rsid w:val="00946677"/>
    <w:rsid w:val="009474C5"/>
    <w:rsid w:val="009558D4"/>
    <w:rsid w:val="0096163E"/>
    <w:rsid w:val="009644A9"/>
    <w:rsid w:val="0096516D"/>
    <w:rsid w:val="00970E68"/>
    <w:rsid w:val="009746E8"/>
    <w:rsid w:val="009758BC"/>
    <w:rsid w:val="00983841"/>
    <w:rsid w:val="00984581"/>
    <w:rsid w:val="0098628C"/>
    <w:rsid w:val="009A5BCC"/>
    <w:rsid w:val="009B215C"/>
    <w:rsid w:val="009B238A"/>
    <w:rsid w:val="009B27A6"/>
    <w:rsid w:val="009B5B49"/>
    <w:rsid w:val="009C6092"/>
    <w:rsid w:val="009D3213"/>
    <w:rsid w:val="009D3B94"/>
    <w:rsid w:val="009D6642"/>
    <w:rsid w:val="009E2DF8"/>
    <w:rsid w:val="009E3870"/>
    <w:rsid w:val="009E43FB"/>
    <w:rsid w:val="009E4694"/>
    <w:rsid w:val="009E5DD1"/>
    <w:rsid w:val="009E6375"/>
    <w:rsid w:val="009F3D91"/>
    <w:rsid w:val="00A249BF"/>
    <w:rsid w:val="00A25C87"/>
    <w:rsid w:val="00A26B1A"/>
    <w:rsid w:val="00A334D8"/>
    <w:rsid w:val="00A37744"/>
    <w:rsid w:val="00A435AC"/>
    <w:rsid w:val="00A449C1"/>
    <w:rsid w:val="00A51FE3"/>
    <w:rsid w:val="00A64FF7"/>
    <w:rsid w:val="00A65615"/>
    <w:rsid w:val="00A65806"/>
    <w:rsid w:val="00A65941"/>
    <w:rsid w:val="00A70E9B"/>
    <w:rsid w:val="00A726E0"/>
    <w:rsid w:val="00A740BA"/>
    <w:rsid w:val="00A75B43"/>
    <w:rsid w:val="00A86FF4"/>
    <w:rsid w:val="00A878DD"/>
    <w:rsid w:val="00A87D8E"/>
    <w:rsid w:val="00A90EF2"/>
    <w:rsid w:val="00A92A5D"/>
    <w:rsid w:val="00A92CC6"/>
    <w:rsid w:val="00A95FE7"/>
    <w:rsid w:val="00A96B3B"/>
    <w:rsid w:val="00AA0360"/>
    <w:rsid w:val="00AA209B"/>
    <w:rsid w:val="00AA2A93"/>
    <w:rsid w:val="00AA3D24"/>
    <w:rsid w:val="00AA5BEA"/>
    <w:rsid w:val="00AA7841"/>
    <w:rsid w:val="00AB3F77"/>
    <w:rsid w:val="00AB45C4"/>
    <w:rsid w:val="00AB526A"/>
    <w:rsid w:val="00AB685C"/>
    <w:rsid w:val="00AC4133"/>
    <w:rsid w:val="00AD0948"/>
    <w:rsid w:val="00AD6D4B"/>
    <w:rsid w:val="00AF026F"/>
    <w:rsid w:val="00AF4F87"/>
    <w:rsid w:val="00B113CD"/>
    <w:rsid w:val="00B14678"/>
    <w:rsid w:val="00B16ACC"/>
    <w:rsid w:val="00B17615"/>
    <w:rsid w:val="00B21B79"/>
    <w:rsid w:val="00B270AE"/>
    <w:rsid w:val="00B32F4C"/>
    <w:rsid w:val="00B3563E"/>
    <w:rsid w:val="00B4095C"/>
    <w:rsid w:val="00B44592"/>
    <w:rsid w:val="00B45525"/>
    <w:rsid w:val="00B45973"/>
    <w:rsid w:val="00B6438A"/>
    <w:rsid w:val="00B874B2"/>
    <w:rsid w:val="00B87648"/>
    <w:rsid w:val="00B926F8"/>
    <w:rsid w:val="00B94DCF"/>
    <w:rsid w:val="00B96598"/>
    <w:rsid w:val="00BB67BB"/>
    <w:rsid w:val="00BC172A"/>
    <w:rsid w:val="00BC58FB"/>
    <w:rsid w:val="00BC7C2E"/>
    <w:rsid w:val="00BD133C"/>
    <w:rsid w:val="00BD3CBC"/>
    <w:rsid w:val="00BE7ED7"/>
    <w:rsid w:val="00BF065B"/>
    <w:rsid w:val="00BF40E1"/>
    <w:rsid w:val="00C022FB"/>
    <w:rsid w:val="00C033DB"/>
    <w:rsid w:val="00C11A4D"/>
    <w:rsid w:val="00C17644"/>
    <w:rsid w:val="00C22FAD"/>
    <w:rsid w:val="00C258A4"/>
    <w:rsid w:val="00C27EBA"/>
    <w:rsid w:val="00C40A45"/>
    <w:rsid w:val="00C456D3"/>
    <w:rsid w:val="00C556C0"/>
    <w:rsid w:val="00C62828"/>
    <w:rsid w:val="00C65718"/>
    <w:rsid w:val="00C81535"/>
    <w:rsid w:val="00C830B6"/>
    <w:rsid w:val="00C85FF3"/>
    <w:rsid w:val="00C900D2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1E00"/>
    <w:rsid w:val="00CF2DB7"/>
    <w:rsid w:val="00CF3831"/>
    <w:rsid w:val="00D0079F"/>
    <w:rsid w:val="00D00D87"/>
    <w:rsid w:val="00D0794E"/>
    <w:rsid w:val="00D0798B"/>
    <w:rsid w:val="00D13B38"/>
    <w:rsid w:val="00D1600C"/>
    <w:rsid w:val="00D16270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4E2F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0278A"/>
    <w:rsid w:val="00E06361"/>
    <w:rsid w:val="00E12C56"/>
    <w:rsid w:val="00E171E2"/>
    <w:rsid w:val="00E2167D"/>
    <w:rsid w:val="00E26554"/>
    <w:rsid w:val="00E27A9D"/>
    <w:rsid w:val="00E30D94"/>
    <w:rsid w:val="00E41C75"/>
    <w:rsid w:val="00E44514"/>
    <w:rsid w:val="00E447AF"/>
    <w:rsid w:val="00E5154B"/>
    <w:rsid w:val="00E549ED"/>
    <w:rsid w:val="00E55D5E"/>
    <w:rsid w:val="00E55E1D"/>
    <w:rsid w:val="00E6263C"/>
    <w:rsid w:val="00E62C4C"/>
    <w:rsid w:val="00E64207"/>
    <w:rsid w:val="00E67D48"/>
    <w:rsid w:val="00E72FB9"/>
    <w:rsid w:val="00E74251"/>
    <w:rsid w:val="00E75DA7"/>
    <w:rsid w:val="00E7666A"/>
    <w:rsid w:val="00E7699E"/>
    <w:rsid w:val="00E77DCB"/>
    <w:rsid w:val="00E8360D"/>
    <w:rsid w:val="00E85CEC"/>
    <w:rsid w:val="00E85D92"/>
    <w:rsid w:val="00E87831"/>
    <w:rsid w:val="00E909DA"/>
    <w:rsid w:val="00E90A3F"/>
    <w:rsid w:val="00E93CB7"/>
    <w:rsid w:val="00E95C67"/>
    <w:rsid w:val="00E97153"/>
    <w:rsid w:val="00EA09C4"/>
    <w:rsid w:val="00EA3359"/>
    <w:rsid w:val="00EB4C00"/>
    <w:rsid w:val="00EB4D4F"/>
    <w:rsid w:val="00EB7FEB"/>
    <w:rsid w:val="00EC186C"/>
    <w:rsid w:val="00EC2322"/>
    <w:rsid w:val="00EC3823"/>
    <w:rsid w:val="00ED2897"/>
    <w:rsid w:val="00ED3C6C"/>
    <w:rsid w:val="00EE590A"/>
    <w:rsid w:val="00F03222"/>
    <w:rsid w:val="00F113B7"/>
    <w:rsid w:val="00F16E3E"/>
    <w:rsid w:val="00F2408E"/>
    <w:rsid w:val="00F24F7B"/>
    <w:rsid w:val="00F25416"/>
    <w:rsid w:val="00F31FE7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2427"/>
    <w:rsid w:val="00F64796"/>
    <w:rsid w:val="00F674F4"/>
    <w:rsid w:val="00F719D7"/>
    <w:rsid w:val="00F732F3"/>
    <w:rsid w:val="00F82C54"/>
    <w:rsid w:val="00F90C6D"/>
    <w:rsid w:val="00F92A9F"/>
    <w:rsid w:val="00F931D2"/>
    <w:rsid w:val="00F9390C"/>
    <w:rsid w:val="00F9394A"/>
    <w:rsid w:val="00FA701C"/>
    <w:rsid w:val="00FA715D"/>
    <w:rsid w:val="00FB5382"/>
    <w:rsid w:val="00FB65E5"/>
    <w:rsid w:val="00FC636E"/>
    <w:rsid w:val="00FC79D4"/>
    <w:rsid w:val="00FE45A6"/>
    <w:rsid w:val="00FE5ADC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7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E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800C-BA3F-4B96-9396-8C3100DF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3</cp:revision>
  <cp:lastPrinted>2023-11-24T17:13:00Z</cp:lastPrinted>
  <dcterms:created xsi:type="dcterms:W3CDTF">2023-11-24T17:58:00Z</dcterms:created>
  <dcterms:modified xsi:type="dcterms:W3CDTF">2023-11-24T18:01:00Z</dcterms:modified>
</cp:coreProperties>
</file>