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8394F" w14:textId="77777777" w:rsidR="00AD5BD8" w:rsidRPr="004E3E3A" w:rsidRDefault="00AD5BD8" w:rsidP="00DC6EFC">
      <w:pPr>
        <w:spacing w:after="160"/>
        <w:jc w:val="center"/>
        <w:rPr>
          <w:rFonts w:ascii="Cambria" w:hAnsi="Cambria" w:cs="Arial"/>
          <w:b/>
        </w:rPr>
      </w:pPr>
    </w:p>
    <w:p w14:paraId="64BB386E" w14:textId="77777777" w:rsidR="00747C19" w:rsidRPr="004E3E3A" w:rsidRDefault="009D6642" w:rsidP="00DC6EFC">
      <w:pPr>
        <w:spacing w:after="160"/>
        <w:jc w:val="center"/>
        <w:rPr>
          <w:rFonts w:ascii="Cambria" w:hAnsi="Cambria" w:cs="Arial"/>
          <w:b/>
        </w:rPr>
      </w:pPr>
      <w:r w:rsidRPr="004E3E3A">
        <w:rPr>
          <w:rFonts w:ascii="Cambria" w:hAnsi="Cambria" w:cs="Arial"/>
          <w:b/>
        </w:rPr>
        <w:t xml:space="preserve">PARECER JURÍDICO </w:t>
      </w:r>
    </w:p>
    <w:p w14:paraId="7D70BEA8" w14:textId="4E83F247" w:rsidR="009D6642" w:rsidRPr="004E3E3A" w:rsidRDefault="009D6642" w:rsidP="00DC6EFC">
      <w:pPr>
        <w:spacing w:after="160"/>
        <w:jc w:val="center"/>
        <w:rPr>
          <w:rFonts w:ascii="Cambria" w:hAnsi="Cambria" w:cs="Arial"/>
          <w:b/>
        </w:rPr>
      </w:pPr>
      <w:r w:rsidRPr="004E3E3A">
        <w:rPr>
          <w:rFonts w:ascii="Cambria" w:hAnsi="Cambria" w:cs="Arial"/>
          <w:b/>
        </w:rPr>
        <w:t>N. 0</w:t>
      </w:r>
      <w:r w:rsidR="00F7056B">
        <w:rPr>
          <w:rFonts w:ascii="Cambria" w:hAnsi="Cambria" w:cs="Arial"/>
          <w:b/>
        </w:rPr>
        <w:t>76</w:t>
      </w:r>
      <w:r w:rsidRPr="004E3E3A">
        <w:rPr>
          <w:rFonts w:ascii="Cambria" w:hAnsi="Cambria" w:cs="Arial"/>
          <w:b/>
        </w:rPr>
        <w:t>/20</w:t>
      </w:r>
      <w:r w:rsidR="00756B71" w:rsidRPr="004E3E3A">
        <w:rPr>
          <w:rFonts w:ascii="Cambria" w:hAnsi="Cambria" w:cs="Arial"/>
          <w:b/>
        </w:rPr>
        <w:t>2</w:t>
      </w:r>
      <w:r w:rsidR="00D756DA">
        <w:rPr>
          <w:rFonts w:ascii="Cambria" w:hAnsi="Cambria" w:cs="Arial"/>
          <w:b/>
        </w:rPr>
        <w:t>3</w:t>
      </w:r>
    </w:p>
    <w:p w14:paraId="694F260B" w14:textId="77777777" w:rsidR="00AD5BD8" w:rsidRPr="004E3E3A" w:rsidRDefault="00AD5BD8" w:rsidP="00DC6EFC">
      <w:pPr>
        <w:spacing w:after="160"/>
        <w:jc w:val="center"/>
        <w:rPr>
          <w:rFonts w:ascii="Cambria" w:hAnsi="Cambria" w:cs="Arial"/>
          <w:b/>
        </w:rPr>
      </w:pPr>
    </w:p>
    <w:p w14:paraId="1C736D4F" w14:textId="01CB0CEC" w:rsidR="00CD1131" w:rsidRPr="004E3E3A" w:rsidRDefault="00CD1131" w:rsidP="00DC6EFC">
      <w:pPr>
        <w:spacing w:after="160"/>
        <w:jc w:val="both"/>
        <w:rPr>
          <w:rFonts w:ascii="Cambria" w:hAnsi="Cambria" w:cs="Arial"/>
          <w:b/>
        </w:rPr>
      </w:pPr>
      <w:r w:rsidRPr="004E3E3A">
        <w:rPr>
          <w:rFonts w:ascii="Cambria" w:hAnsi="Cambria" w:cs="Arial"/>
          <w:b/>
        </w:rPr>
        <w:t>PROJETO DE LEI</w:t>
      </w:r>
      <w:r w:rsidR="00A3335D" w:rsidRPr="004E3E3A">
        <w:rPr>
          <w:rFonts w:ascii="Cambria" w:hAnsi="Cambria" w:cs="Arial"/>
          <w:b/>
        </w:rPr>
        <w:t xml:space="preserve"> </w:t>
      </w:r>
      <w:r w:rsidRPr="004E3E3A">
        <w:rPr>
          <w:rFonts w:ascii="Cambria" w:hAnsi="Cambria" w:cs="Arial"/>
          <w:b/>
        </w:rPr>
        <w:t xml:space="preserve">N. </w:t>
      </w:r>
      <w:r w:rsidR="00CA11E6" w:rsidRPr="004E3E3A">
        <w:rPr>
          <w:rFonts w:ascii="Cambria" w:hAnsi="Cambria" w:cs="Arial"/>
          <w:b/>
        </w:rPr>
        <w:t>0</w:t>
      </w:r>
      <w:r w:rsidR="00F7056B">
        <w:rPr>
          <w:rFonts w:ascii="Cambria" w:hAnsi="Cambria" w:cs="Arial"/>
          <w:b/>
        </w:rPr>
        <w:t>56</w:t>
      </w:r>
      <w:r w:rsidRPr="004E3E3A">
        <w:rPr>
          <w:rFonts w:ascii="Cambria" w:hAnsi="Cambria" w:cs="Arial"/>
          <w:b/>
        </w:rPr>
        <w:t>/20</w:t>
      </w:r>
      <w:r w:rsidR="00756B71" w:rsidRPr="004E3E3A">
        <w:rPr>
          <w:rFonts w:ascii="Cambria" w:hAnsi="Cambria" w:cs="Arial"/>
          <w:b/>
        </w:rPr>
        <w:t>2</w:t>
      </w:r>
      <w:r w:rsidR="00D756DA">
        <w:rPr>
          <w:rFonts w:ascii="Cambria" w:hAnsi="Cambria" w:cs="Arial"/>
          <w:b/>
        </w:rPr>
        <w:t>3</w:t>
      </w:r>
    </w:p>
    <w:p w14:paraId="790361F9" w14:textId="77777777" w:rsidR="00CD1131" w:rsidRPr="004E3E3A" w:rsidRDefault="00CD1131" w:rsidP="00DC6EFC">
      <w:pPr>
        <w:spacing w:after="160"/>
        <w:jc w:val="both"/>
        <w:rPr>
          <w:rFonts w:ascii="Cambria" w:hAnsi="Cambria" w:cs="Arial"/>
        </w:rPr>
      </w:pPr>
      <w:r w:rsidRPr="004E3E3A">
        <w:rPr>
          <w:rFonts w:ascii="Cambria" w:hAnsi="Cambria" w:cs="Arial"/>
          <w:b/>
        </w:rPr>
        <w:t>AUTOR:</w:t>
      </w:r>
      <w:r w:rsidRPr="004E3E3A">
        <w:rPr>
          <w:rFonts w:ascii="Cambria" w:hAnsi="Cambria" w:cs="Arial"/>
        </w:rPr>
        <w:t xml:space="preserve"> </w:t>
      </w:r>
      <w:r w:rsidR="00930891" w:rsidRPr="004E3E3A">
        <w:rPr>
          <w:rFonts w:ascii="Cambria" w:hAnsi="Cambria" w:cs="Arial"/>
        </w:rPr>
        <w:t>EXECUTIVO</w:t>
      </w:r>
    </w:p>
    <w:p w14:paraId="54694B63" w14:textId="35862112" w:rsidR="00CD1131" w:rsidRPr="004E3E3A" w:rsidRDefault="00CD1131" w:rsidP="00DC6EFC">
      <w:pPr>
        <w:spacing w:after="160"/>
        <w:jc w:val="both"/>
        <w:rPr>
          <w:rFonts w:ascii="Cambria" w:hAnsi="Cambria" w:cs="Arial"/>
        </w:rPr>
      </w:pPr>
      <w:r w:rsidRPr="004E3E3A">
        <w:rPr>
          <w:rFonts w:ascii="Cambria" w:hAnsi="Cambria" w:cs="Arial"/>
          <w:b/>
        </w:rPr>
        <w:t>ASSUNTO:</w:t>
      </w:r>
      <w:r w:rsidR="00DE27BE" w:rsidRPr="004E3E3A">
        <w:rPr>
          <w:rFonts w:ascii="Cambria" w:hAnsi="Cambria" w:cs="Arial"/>
          <w:b/>
        </w:rPr>
        <w:t xml:space="preserve"> </w:t>
      </w:r>
      <w:r w:rsidR="00F7056B">
        <w:rPr>
          <w:rFonts w:ascii="Cambria" w:hAnsi="Cambria" w:cs="Arial"/>
          <w:bCs/>
        </w:rPr>
        <w:t>Altera a Lei n. 1.699/2008</w:t>
      </w:r>
    </w:p>
    <w:p w14:paraId="109E4AC4" w14:textId="77777777" w:rsidR="00F7056B" w:rsidRPr="00F7056B" w:rsidRDefault="00CD1131" w:rsidP="00F7056B">
      <w:pPr>
        <w:spacing w:after="160"/>
        <w:jc w:val="both"/>
        <w:rPr>
          <w:rFonts w:ascii="Cambria" w:hAnsi="Cambria" w:cs="Arial"/>
          <w:bCs/>
        </w:rPr>
      </w:pPr>
      <w:r w:rsidRPr="004E3E3A">
        <w:rPr>
          <w:rFonts w:ascii="Cambria" w:hAnsi="Cambria" w:cs="Arial"/>
          <w:b/>
        </w:rPr>
        <w:t>EMENTA:</w:t>
      </w:r>
      <w:r w:rsidRPr="004E3E3A">
        <w:rPr>
          <w:rFonts w:ascii="Cambria" w:hAnsi="Cambria" w:cs="Arial"/>
        </w:rPr>
        <w:t xml:space="preserve"> </w:t>
      </w:r>
      <w:r w:rsidR="00F7056B" w:rsidRPr="00F7056B">
        <w:rPr>
          <w:rFonts w:ascii="Cambria" w:hAnsi="Cambria" w:cs="Arial"/>
          <w:bCs/>
        </w:rPr>
        <w:t>ALTERA A LEI N.º 1.699/2008, DE 9 DE DEZEMBRO DE 2008, QUE AUTORIZA O MUNICÍPIO DE SCHROEDER A CONCEDER, COM RECURSOS DO FUNDO MUNICIPAL DE SAÚDE, OS AUXÍLIOS QUE ESPECIFICA E DÁ OUTRAS PROVIDÊNCIAS.</w:t>
      </w:r>
    </w:p>
    <w:p w14:paraId="40F301BD" w14:textId="23A6FCA0" w:rsidR="00D756DA" w:rsidRDefault="00D756DA" w:rsidP="00DC6EFC">
      <w:pPr>
        <w:spacing w:after="160"/>
        <w:jc w:val="both"/>
        <w:rPr>
          <w:rFonts w:ascii="Cambria" w:hAnsi="Cambria" w:cs="Arial"/>
        </w:rPr>
      </w:pPr>
    </w:p>
    <w:p w14:paraId="0E0A4B1A" w14:textId="36B16D2A" w:rsidR="00CD1131" w:rsidRDefault="00CD1131" w:rsidP="00DC6EFC">
      <w:pPr>
        <w:spacing w:after="160"/>
        <w:jc w:val="both"/>
        <w:rPr>
          <w:rFonts w:ascii="Cambria" w:hAnsi="Cambria" w:cs="Arial"/>
          <w:b/>
        </w:rPr>
      </w:pPr>
      <w:r w:rsidRPr="004E3E3A">
        <w:rPr>
          <w:rFonts w:ascii="Cambria" w:hAnsi="Cambria" w:cs="Arial"/>
          <w:b/>
        </w:rPr>
        <w:t xml:space="preserve"> I </w:t>
      </w:r>
      <w:r w:rsidR="00E81F8F">
        <w:rPr>
          <w:rFonts w:ascii="Cambria" w:hAnsi="Cambria" w:cs="Arial"/>
          <w:b/>
        </w:rPr>
        <w:t>–</w:t>
      </w:r>
      <w:r w:rsidRPr="004E3E3A">
        <w:rPr>
          <w:rFonts w:ascii="Cambria" w:hAnsi="Cambria" w:cs="Arial"/>
          <w:b/>
        </w:rPr>
        <w:t xml:space="preserve"> Histórico</w:t>
      </w:r>
    </w:p>
    <w:p w14:paraId="361A5B51" w14:textId="24A50303" w:rsidR="00F7056B" w:rsidRPr="00F7056B" w:rsidRDefault="00930891" w:rsidP="00F7056B">
      <w:pPr>
        <w:spacing w:after="160"/>
        <w:jc w:val="both"/>
        <w:rPr>
          <w:rFonts w:ascii="Cambria" w:hAnsi="Cambria" w:cs="Arial"/>
        </w:rPr>
      </w:pPr>
      <w:r w:rsidRPr="004E3E3A">
        <w:rPr>
          <w:rFonts w:ascii="Cambria" w:hAnsi="Cambria" w:cs="Arial"/>
        </w:rPr>
        <w:t xml:space="preserve">O Senhor Prefeito, com base na Lei Orgânica do município de Schroeder, encaminhou o presente projeto que </w:t>
      </w:r>
      <w:r w:rsidR="00F7056B">
        <w:rPr>
          <w:rFonts w:ascii="Cambria" w:hAnsi="Cambria" w:cs="Arial"/>
        </w:rPr>
        <w:t xml:space="preserve">pretende incluir </w:t>
      </w:r>
      <w:r w:rsidR="00F7056B" w:rsidRPr="00F7056B">
        <w:rPr>
          <w:rFonts w:ascii="Cambria" w:hAnsi="Cambria" w:cs="Arial"/>
        </w:rPr>
        <w:t>a possibilidade de fornecimento de órteses e próteses ortopédicas não relacionadas ao ato cirúrgico e meios auxiliares de locomoção, por meio dos recursos do Fundo Municipal de Saúde, promovendo a alteração necessária na Lei n.º 1.699/2008, de 9 de dezembro de 2008.</w:t>
      </w:r>
    </w:p>
    <w:p w14:paraId="7A8B988D" w14:textId="77777777" w:rsidR="00F7056B" w:rsidRPr="00F7056B" w:rsidRDefault="00F7056B" w:rsidP="00F7056B">
      <w:pPr>
        <w:spacing w:after="160"/>
        <w:jc w:val="both"/>
        <w:rPr>
          <w:rFonts w:ascii="Cambria" w:hAnsi="Cambria" w:cs="Arial"/>
        </w:rPr>
      </w:pPr>
      <w:r w:rsidRPr="00F7056B">
        <w:rPr>
          <w:rFonts w:ascii="Cambria" w:hAnsi="Cambria" w:cs="Arial"/>
        </w:rPr>
        <w:t>Tal alteração atende a solicitação da Secretaria Municipal de Saúde, no sentido de melhor gerenciar os recursos tanto do FMS.</w:t>
      </w:r>
    </w:p>
    <w:p w14:paraId="36105E36" w14:textId="77777777" w:rsidR="00F7056B" w:rsidRPr="00F7056B" w:rsidRDefault="00F7056B" w:rsidP="00F7056B">
      <w:pPr>
        <w:spacing w:after="160"/>
        <w:jc w:val="both"/>
        <w:rPr>
          <w:rFonts w:ascii="Cambria" w:hAnsi="Cambria" w:cs="Arial"/>
        </w:rPr>
      </w:pPr>
      <w:r w:rsidRPr="00F7056B">
        <w:rPr>
          <w:rFonts w:ascii="Cambria" w:hAnsi="Cambria" w:cs="Arial"/>
        </w:rPr>
        <w:t>A Deliberação 502/CIB/14 (anexo) trata sobre a concessão de órteses, próteses ortopédicas e meios auxiliares de locomoção (</w:t>
      </w:r>
      <w:proofErr w:type="spellStart"/>
      <w:r w:rsidRPr="00F7056B">
        <w:rPr>
          <w:rFonts w:ascii="Cambria" w:hAnsi="Cambria" w:cs="Arial"/>
        </w:rPr>
        <w:t>OPMs</w:t>
      </w:r>
      <w:proofErr w:type="spellEnd"/>
      <w:r w:rsidRPr="00F7056B">
        <w:rPr>
          <w:rFonts w:ascii="Cambria" w:hAnsi="Cambria" w:cs="Arial"/>
        </w:rPr>
        <w:t xml:space="preserve">) na Rede de Cuidados a Saúde da Pessoa com Deficiência em Santa Catarina, onde constam as competências de cada ponto de atenção na Rede de Cuidados a Saúde da Pessoa com deficiência no que diz respeito à órteses e próteses ortopédicas não relacionadas ao ato cirúrgico e meios auxiliares de locomoção, assim como da descentralização do recurso financeiro relacionado às </w:t>
      </w:r>
      <w:proofErr w:type="spellStart"/>
      <w:r w:rsidRPr="00F7056B">
        <w:rPr>
          <w:rFonts w:ascii="Cambria" w:hAnsi="Cambria" w:cs="Arial"/>
        </w:rPr>
        <w:t>OPMs</w:t>
      </w:r>
      <w:proofErr w:type="spellEnd"/>
      <w:r w:rsidRPr="00F7056B">
        <w:rPr>
          <w:rFonts w:ascii="Cambria" w:hAnsi="Cambria" w:cs="Arial"/>
        </w:rPr>
        <w:t>.</w:t>
      </w:r>
    </w:p>
    <w:p w14:paraId="35726FB0" w14:textId="77777777" w:rsidR="00F7056B" w:rsidRPr="00F7056B" w:rsidRDefault="00F7056B" w:rsidP="00F7056B">
      <w:pPr>
        <w:spacing w:after="160"/>
        <w:jc w:val="both"/>
        <w:rPr>
          <w:rFonts w:ascii="Cambria" w:hAnsi="Cambria" w:cs="Arial"/>
        </w:rPr>
      </w:pPr>
      <w:r w:rsidRPr="00F7056B">
        <w:rPr>
          <w:rFonts w:ascii="Cambria" w:hAnsi="Cambria" w:cs="Arial"/>
        </w:rPr>
        <w:t xml:space="preserve">Considerando as informações constantes na Deliberação acima mencionada e 0 Anexo I - Manual Operativo para concessão de órteses e próteses ortopédicas não relacionadas ao ato cirúrgico e meios auxiliares de locomoção da Secretaria de Estado da Saúde de Santa Catarina, cabe ao município a responsabilidade de aquisição de algumas Órteses e Meios Auxiliares de Locomoção cujo recursos financeiros relacionados foram descentralizados aos municípios, não sendo mais fornecidos pelo CCR - Centro Catarinense de Reabilitação. Consultando o Anexo II da Deliberação - Planilha Financeira da referida Deliberação, identificamos que o valor a ser descentralizado na ocasião para Schroeder é de {https://www.saude.sc.gov.br/index.php/legislacao/deliberacoescib/deliberacoes-2014-cib, acesso em 14/11/2023) - PPI Ambulatorial - Ajuste (0701B - Órtese e </w:t>
      </w:r>
      <w:r w:rsidRPr="00F7056B">
        <w:rPr>
          <w:rFonts w:ascii="Cambria" w:hAnsi="Cambria" w:cs="Arial"/>
        </w:rPr>
        <w:lastRenderedPageBreak/>
        <w:t>Prótese - OPM) Competência dezembro 2014 em anexo. Consultando a Programação Pactuada Integrada - Teto Financeiro MAC competência novembro/2023 (anexo), podemos identificar que o valor referente à OPM está de acordo com o proposto na Deliberação.</w:t>
      </w:r>
    </w:p>
    <w:p w14:paraId="0EBADF52" w14:textId="77777777" w:rsidR="00F7056B" w:rsidRPr="00F7056B" w:rsidRDefault="00F7056B" w:rsidP="00F7056B">
      <w:pPr>
        <w:spacing w:after="160"/>
        <w:jc w:val="both"/>
        <w:rPr>
          <w:rFonts w:ascii="Cambria" w:hAnsi="Cambria" w:cs="Arial"/>
        </w:rPr>
      </w:pPr>
      <w:r w:rsidRPr="00F7056B">
        <w:rPr>
          <w:rFonts w:ascii="Cambria" w:hAnsi="Cambria" w:cs="Arial"/>
        </w:rPr>
        <w:t xml:space="preserve">A Diretora de Saúde questionou a Sônia Sirlene Zoz qual é o valor MAC que nosso município está recebendo e </w:t>
      </w:r>
      <w:proofErr w:type="spellStart"/>
      <w:r w:rsidRPr="00F7056B">
        <w:rPr>
          <w:rFonts w:ascii="Cambria" w:hAnsi="Cambria" w:cs="Arial"/>
        </w:rPr>
        <w:t>esta</w:t>
      </w:r>
      <w:proofErr w:type="spellEnd"/>
      <w:r w:rsidRPr="00F7056B">
        <w:rPr>
          <w:rFonts w:ascii="Cambria" w:hAnsi="Cambria" w:cs="Arial"/>
        </w:rPr>
        <w:t xml:space="preserve"> informou ser R$ 29.355,34 (e-mail em anexo), ou seja, valor correspondente a planilha Teto MAC Novembro/2023, onde está incluso o valor de R$ 503,54 referente </w:t>
      </w:r>
      <w:proofErr w:type="spellStart"/>
      <w:r w:rsidRPr="00F7056B">
        <w:rPr>
          <w:rFonts w:ascii="Cambria" w:hAnsi="Cambria" w:cs="Arial"/>
        </w:rPr>
        <w:t>OPMs</w:t>
      </w:r>
      <w:proofErr w:type="spellEnd"/>
      <w:r w:rsidRPr="00F7056B">
        <w:rPr>
          <w:rFonts w:ascii="Cambria" w:hAnsi="Cambria" w:cs="Arial"/>
        </w:rPr>
        <w:t>.</w:t>
      </w:r>
    </w:p>
    <w:p w14:paraId="13AD1B82" w14:textId="77777777" w:rsidR="00F7056B" w:rsidRPr="00F7056B" w:rsidRDefault="00F7056B" w:rsidP="00F7056B">
      <w:pPr>
        <w:spacing w:after="160"/>
        <w:jc w:val="both"/>
        <w:rPr>
          <w:rFonts w:ascii="Cambria" w:hAnsi="Cambria" w:cs="Arial"/>
        </w:rPr>
      </w:pPr>
      <w:r w:rsidRPr="00F7056B">
        <w:rPr>
          <w:rFonts w:ascii="Cambria" w:hAnsi="Cambria" w:cs="Arial"/>
        </w:rPr>
        <w:t xml:space="preserve">Sendo esclarecida a questão sobre a Deliberação e diante do primeiro caso de paciente desde a Deliberação que tem indicação de "órtese de </w:t>
      </w:r>
      <w:proofErr w:type="spellStart"/>
      <w:r w:rsidRPr="00F7056B">
        <w:rPr>
          <w:rFonts w:ascii="Cambria" w:hAnsi="Cambria" w:cs="Arial"/>
        </w:rPr>
        <w:t>sarmiento</w:t>
      </w:r>
      <w:proofErr w:type="spellEnd"/>
      <w:r w:rsidRPr="00F7056B">
        <w:rPr>
          <w:rFonts w:ascii="Cambria" w:hAnsi="Cambria" w:cs="Arial"/>
        </w:rPr>
        <w:t xml:space="preserve"> unilateral", para que possamos legalmente disponibilizar este material ao munícipe, assim como para as futuras necessidades, solicitamos inclusão de item na Lei Municipal NS 1699/2008, que "autoriza a Prefeitura Municipal de Schroeder a conceder, com recursos do Fundo Municipal de Saúde, os auxílios que especifica". O item a ser incluso na Lei é: Órteses e Próteses Ortopédicas não relacionadas ao ato cirúrgico e meios auxiliares de locomoção.</w:t>
      </w:r>
    </w:p>
    <w:p w14:paraId="401B2381" w14:textId="60CBF57D" w:rsidR="00562265" w:rsidRPr="004E3E3A" w:rsidRDefault="00F7056B" w:rsidP="00F7056B">
      <w:pPr>
        <w:spacing w:after="160"/>
        <w:jc w:val="both"/>
        <w:rPr>
          <w:rFonts w:ascii="Cambria" w:eastAsia="Calibri" w:hAnsi="Cambria" w:cs="Arial"/>
          <w:lang w:eastAsia="en-US"/>
        </w:rPr>
      </w:pPr>
      <w:r w:rsidRPr="00F7056B">
        <w:rPr>
          <w:rFonts w:ascii="Cambria" w:hAnsi="Cambria" w:cs="Arial"/>
        </w:rPr>
        <w:t>Portanto, nesse sentido, por atender a uma demanda necessária para o atendimento pleno da sociedade local, no que é pertinente a esse tipo de ação de saúde</w:t>
      </w:r>
      <w:r>
        <w:rPr>
          <w:rFonts w:ascii="Cambria" w:hAnsi="Cambria" w:cs="Arial"/>
        </w:rPr>
        <w:t>,</w:t>
      </w:r>
      <w:r w:rsidR="00562265" w:rsidRPr="004E3E3A">
        <w:rPr>
          <w:rFonts w:ascii="Cambria" w:eastAsia="Calibri" w:hAnsi="Cambria" w:cs="Arial"/>
          <w:lang w:eastAsia="en-US"/>
        </w:rPr>
        <w:t xml:space="preserve"> pugna pela aprovação do presente Projeto de Lei </w:t>
      </w:r>
      <w:r w:rsidR="00282362" w:rsidRPr="004E3E3A">
        <w:rPr>
          <w:rFonts w:ascii="Cambria" w:eastAsia="Calibri" w:hAnsi="Cambria" w:cs="Arial"/>
          <w:lang w:eastAsia="en-US"/>
        </w:rPr>
        <w:t>por esta Casa de Leis.</w:t>
      </w:r>
    </w:p>
    <w:p w14:paraId="1A6A6204" w14:textId="77777777" w:rsidR="00DC6EFC" w:rsidRDefault="00DC6EFC" w:rsidP="00DC6EFC">
      <w:pPr>
        <w:spacing w:after="160"/>
        <w:jc w:val="both"/>
        <w:rPr>
          <w:rFonts w:ascii="Cambria" w:hAnsi="Cambria" w:cs="Arial"/>
          <w:b/>
        </w:rPr>
      </w:pPr>
    </w:p>
    <w:p w14:paraId="35D25315" w14:textId="49A0019B" w:rsidR="00CD1131" w:rsidRPr="004E3E3A" w:rsidRDefault="00CD1131" w:rsidP="00DC6EFC">
      <w:pPr>
        <w:spacing w:after="160"/>
        <w:jc w:val="both"/>
        <w:rPr>
          <w:rFonts w:ascii="Cambria" w:hAnsi="Cambria" w:cs="Arial"/>
          <w:b/>
        </w:rPr>
      </w:pPr>
      <w:r w:rsidRPr="004E3E3A">
        <w:rPr>
          <w:rFonts w:ascii="Cambria" w:hAnsi="Cambria" w:cs="Arial"/>
          <w:b/>
        </w:rPr>
        <w:t>II - Do mérito</w:t>
      </w:r>
    </w:p>
    <w:p w14:paraId="50CA926F" w14:textId="2C5BD2D6" w:rsidR="009A572F" w:rsidRDefault="004D7E5E" w:rsidP="00DC6EFC">
      <w:pPr>
        <w:spacing w:after="160"/>
        <w:jc w:val="both"/>
        <w:rPr>
          <w:rFonts w:ascii="Cambria" w:hAnsi="Cambria" w:cs="Arial"/>
        </w:rPr>
      </w:pPr>
      <w:r w:rsidRPr="004D7E5E">
        <w:rPr>
          <w:rFonts w:ascii="Cambria" w:hAnsi="Cambria" w:cs="Arial"/>
        </w:rPr>
        <w:t>Trata-se de análise jurídica relativa ao Projeto de Lei n. 0</w:t>
      </w:r>
      <w:r w:rsidR="009A572F">
        <w:rPr>
          <w:rFonts w:ascii="Cambria" w:hAnsi="Cambria" w:cs="Arial"/>
        </w:rPr>
        <w:t>56</w:t>
      </w:r>
      <w:r w:rsidRPr="004D7E5E">
        <w:rPr>
          <w:rFonts w:ascii="Cambria" w:hAnsi="Cambria" w:cs="Arial"/>
        </w:rPr>
        <w:t>/202</w:t>
      </w:r>
      <w:r w:rsidR="00D756DA">
        <w:rPr>
          <w:rFonts w:ascii="Cambria" w:hAnsi="Cambria" w:cs="Arial"/>
        </w:rPr>
        <w:t>3</w:t>
      </w:r>
      <w:r w:rsidRPr="004D7E5E">
        <w:rPr>
          <w:rFonts w:ascii="Cambria" w:hAnsi="Cambria" w:cs="Arial"/>
        </w:rPr>
        <w:t xml:space="preserve"> do Executivo Municipal que visa</w:t>
      </w:r>
      <w:r w:rsidR="00D756DA">
        <w:rPr>
          <w:rFonts w:ascii="Cambria" w:hAnsi="Cambria" w:cs="Arial"/>
        </w:rPr>
        <w:t xml:space="preserve"> </w:t>
      </w:r>
      <w:r w:rsidR="009A572F">
        <w:rPr>
          <w:rFonts w:ascii="Cambria" w:hAnsi="Cambria" w:cs="Arial"/>
        </w:rPr>
        <w:t>alteração da Lei Municipal n. 1.699/2008.</w:t>
      </w:r>
    </w:p>
    <w:p w14:paraId="7AD8BBDD" w14:textId="77777777" w:rsidR="004D7E5E" w:rsidRPr="004D7E5E" w:rsidRDefault="004D7E5E" w:rsidP="00DC6EFC">
      <w:pPr>
        <w:spacing w:after="160"/>
        <w:jc w:val="both"/>
        <w:rPr>
          <w:rFonts w:ascii="Cambria" w:hAnsi="Cambria" w:cs="Arial"/>
        </w:rPr>
      </w:pPr>
      <w:r w:rsidRPr="004D7E5E">
        <w:rPr>
          <w:rFonts w:ascii="Cambria" w:hAnsi="Cambria" w:cs="Arial"/>
        </w:rPr>
        <w:t>A Carta Magna da República Federativa do Brasil, reconheceu como legitima a competência legislativa disposta no inciso VII do art. 30 para que os Municípios prestem serviços de atendimento à saúde da população.</w:t>
      </w:r>
    </w:p>
    <w:p w14:paraId="4C917D1F" w14:textId="77777777" w:rsidR="004D7E5E" w:rsidRPr="004D7E5E" w:rsidRDefault="004D7E5E" w:rsidP="00DC6EFC">
      <w:pPr>
        <w:spacing w:after="160"/>
        <w:jc w:val="both"/>
        <w:rPr>
          <w:rFonts w:ascii="Cambria" w:hAnsi="Cambria" w:cs="Arial"/>
        </w:rPr>
      </w:pPr>
      <w:r w:rsidRPr="004D7E5E">
        <w:rPr>
          <w:rFonts w:ascii="Cambria" w:hAnsi="Cambria" w:cs="Arial"/>
        </w:rPr>
        <w:t xml:space="preserve">Leia-se o dispositivo: </w:t>
      </w:r>
    </w:p>
    <w:p w14:paraId="55E386EF" w14:textId="77777777" w:rsidR="004D7E5E" w:rsidRPr="004D7E5E" w:rsidRDefault="004D7E5E" w:rsidP="00DC6EFC">
      <w:pPr>
        <w:spacing w:after="160"/>
        <w:ind w:left="2835"/>
        <w:jc w:val="both"/>
        <w:rPr>
          <w:rFonts w:ascii="Cambria" w:hAnsi="Cambria" w:cs="Arial"/>
          <w:sz w:val="20"/>
          <w:szCs w:val="20"/>
        </w:rPr>
      </w:pPr>
      <w:r w:rsidRPr="004D7E5E">
        <w:rPr>
          <w:rFonts w:ascii="Cambria" w:hAnsi="Cambria" w:cs="Arial"/>
          <w:sz w:val="20"/>
          <w:szCs w:val="20"/>
        </w:rPr>
        <w:t>Art. 30. Compete aos Municípios:</w:t>
      </w:r>
    </w:p>
    <w:p w14:paraId="14BC54D8" w14:textId="77777777" w:rsidR="004D7E5E" w:rsidRPr="004D7E5E" w:rsidRDefault="004D7E5E" w:rsidP="00DC6EFC">
      <w:pPr>
        <w:spacing w:after="160"/>
        <w:ind w:left="2835"/>
        <w:jc w:val="both"/>
        <w:rPr>
          <w:rFonts w:ascii="Cambria" w:hAnsi="Cambria" w:cs="Arial"/>
          <w:sz w:val="20"/>
          <w:szCs w:val="20"/>
        </w:rPr>
      </w:pPr>
      <w:r w:rsidRPr="004D7E5E">
        <w:rPr>
          <w:rFonts w:ascii="Cambria" w:hAnsi="Cambria" w:cs="Arial"/>
          <w:sz w:val="20"/>
          <w:szCs w:val="20"/>
        </w:rPr>
        <w:t>[...]</w:t>
      </w:r>
    </w:p>
    <w:p w14:paraId="180FAA07" w14:textId="77777777" w:rsidR="004D7E5E" w:rsidRPr="004D7E5E" w:rsidRDefault="004D7E5E" w:rsidP="00DC6EFC">
      <w:pPr>
        <w:spacing w:after="160"/>
        <w:ind w:left="2835"/>
        <w:jc w:val="both"/>
        <w:rPr>
          <w:rFonts w:ascii="Cambria" w:hAnsi="Cambria" w:cs="Arial"/>
          <w:sz w:val="20"/>
          <w:szCs w:val="20"/>
        </w:rPr>
      </w:pPr>
      <w:r w:rsidRPr="004D7E5E">
        <w:rPr>
          <w:rFonts w:ascii="Cambria" w:hAnsi="Cambria" w:cs="Arial"/>
          <w:sz w:val="20"/>
          <w:szCs w:val="20"/>
        </w:rPr>
        <w:t>VII - prestar, com a cooperação técnica e financeira da União e do Estado, serviços de atendimento à saúde da população;</w:t>
      </w:r>
    </w:p>
    <w:p w14:paraId="4709CC94" w14:textId="2F8186AE" w:rsidR="004D7E5E" w:rsidRDefault="004D7E5E" w:rsidP="00DC6EFC">
      <w:pPr>
        <w:spacing w:after="160"/>
        <w:jc w:val="both"/>
        <w:rPr>
          <w:rFonts w:ascii="Cambria" w:hAnsi="Cambria" w:cs="Arial"/>
        </w:rPr>
      </w:pPr>
      <w:r w:rsidRPr="004D7E5E">
        <w:rPr>
          <w:rFonts w:ascii="Cambria" w:hAnsi="Cambria" w:cs="Arial"/>
        </w:rPr>
        <w:t xml:space="preserve">Neste passo, a Lei Orgânica Municipal firmou competência privativa para o Município legislar sobre os serviços de atendimento à saúde da população, senão vejamos:  </w:t>
      </w:r>
    </w:p>
    <w:p w14:paraId="5DFA2FAB" w14:textId="77777777" w:rsidR="004D7E5E" w:rsidRPr="004D7E5E" w:rsidRDefault="004D7E5E" w:rsidP="00DC6EFC">
      <w:pPr>
        <w:spacing w:after="160"/>
        <w:ind w:left="2835"/>
        <w:jc w:val="both"/>
        <w:rPr>
          <w:rFonts w:ascii="Cambria" w:hAnsi="Cambria" w:cs="Arial"/>
          <w:sz w:val="20"/>
          <w:szCs w:val="20"/>
        </w:rPr>
      </w:pPr>
      <w:r w:rsidRPr="004D7E5E">
        <w:rPr>
          <w:rFonts w:ascii="Cambria" w:hAnsi="Cambria" w:cs="Arial"/>
          <w:sz w:val="20"/>
          <w:szCs w:val="20"/>
        </w:rPr>
        <w:t>Art. 7º Compete ao Município:</w:t>
      </w:r>
    </w:p>
    <w:p w14:paraId="62038E28" w14:textId="77777777" w:rsidR="004D7E5E" w:rsidRPr="009A572F" w:rsidRDefault="004D7E5E" w:rsidP="00DC6EFC">
      <w:pPr>
        <w:spacing w:after="160"/>
        <w:ind w:left="2835"/>
        <w:jc w:val="both"/>
        <w:rPr>
          <w:rFonts w:ascii="Cambria" w:hAnsi="Cambria" w:cs="Arial"/>
          <w:bCs/>
          <w:sz w:val="20"/>
          <w:szCs w:val="20"/>
        </w:rPr>
      </w:pPr>
      <w:r w:rsidRPr="004D7E5E">
        <w:rPr>
          <w:rFonts w:ascii="Cambria" w:hAnsi="Cambria" w:cs="Arial"/>
          <w:sz w:val="20"/>
          <w:szCs w:val="20"/>
        </w:rPr>
        <w:t xml:space="preserve">XIV - prestar, com a cooperação técnica e financeira da União e do Estado, serviços de atendimento à saúde da população, inclusive assistência nas emergências médico-hospitalares de pronto-socorro </w:t>
      </w:r>
      <w:r w:rsidRPr="004D7E5E">
        <w:rPr>
          <w:rFonts w:ascii="Cambria" w:hAnsi="Cambria" w:cs="Arial"/>
          <w:sz w:val="20"/>
          <w:szCs w:val="20"/>
        </w:rPr>
        <w:lastRenderedPageBreak/>
        <w:t xml:space="preserve">com recursos próprios ou </w:t>
      </w:r>
      <w:r w:rsidRPr="009A572F">
        <w:rPr>
          <w:rFonts w:ascii="Cambria" w:hAnsi="Cambria" w:cs="Arial"/>
          <w:bCs/>
          <w:sz w:val="20"/>
          <w:szCs w:val="20"/>
        </w:rPr>
        <w:t>mediante convênio com entidade especializada;</w:t>
      </w:r>
    </w:p>
    <w:p w14:paraId="47A07646" w14:textId="77777777" w:rsidR="004D7E5E" w:rsidRPr="004D7E5E" w:rsidRDefault="004D7E5E" w:rsidP="00DC6EFC">
      <w:pPr>
        <w:spacing w:after="160"/>
        <w:jc w:val="both"/>
        <w:rPr>
          <w:rFonts w:ascii="Cambria" w:hAnsi="Cambria" w:cs="Arial"/>
        </w:rPr>
      </w:pPr>
      <w:r w:rsidRPr="004D7E5E">
        <w:rPr>
          <w:rFonts w:ascii="Cambria" w:hAnsi="Cambria" w:cs="Arial"/>
        </w:rPr>
        <w:t xml:space="preserve">Claro está, portanto, que o Município é parte legitima para legislar sobre a referida matéria, ao passo que a Constituição Federal e a Lei Orgânica Municipal dispuseram tal prerrogativa.  </w:t>
      </w:r>
    </w:p>
    <w:p w14:paraId="6EC3A5F7" w14:textId="54CBF5AE" w:rsidR="009A572F" w:rsidRDefault="004D7E5E" w:rsidP="00DC6EFC">
      <w:pPr>
        <w:spacing w:after="160"/>
        <w:jc w:val="both"/>
        <w:rPr>
          <w:rFonts w:ascii="Cambria" w:hAnsi="Cambria" w:cs="Arial"/>
        </w:rPr>
      </w:pPr>
      <w:r w:rsidRPr="004D7E5E">
        <w:rPr>
          <w:rFonts w:ascii="Cambria" w:hAnsi="Cambria" w:cs="Arial"/>
        </w:rPr>
        <w:t xml:space="preserve">Ademais, </w:t>
      </w:r>
      <w:r w:rsidR="009A572F">
        <w:rPr>
          <w:rFonts w:ascii="Cambria" w:hAnsi="Cambria" w:cs="Arial"/>
        </w:rPr>
        <w:t>como bem se visualiza na exposição de motivos e nos documentos acostados ao Projeto o valor para ser utilizado no referido benefício já é recebido pelo Município</w:t>
      </w:r>
      <w:r w:rsidR="000C0F7D">
        <w:rPr>
          <w:rFonts w:ascii="Cambria" w:hAnsi="Cambria" w:cs="Arial"/>
        </w:rPr>
        <w:t xml:space="preserve"> de modo compulsório. </w:t>
      </w:r>
      <w:r w:rsidR="009A572F">
        <w:rPr>
          <w:rFonts w:ascii="Cambria" w:hAnsi="Cambria" w:cs="Arial"/>
        </w:rPr>
        <w:t xml:space="preserve"> </w:t>
      </w:r>
    </w:p>
    <w:p w14:paraId="4D46BAE2" w14:textId="127F02A6" w:rsidR="004D7E5E" w:rsidRPr="004D7E5E" w:rsidRDefault="004D7E5E" w:rsidP="00DC6EFC">
      <w:pPr>
        <w:spacing w:after="160"/>
        <w:jc w:val="both"/>
        <w:rPr>
          <w:rFonts w:ascii="Cambria" w:hAnsi="Cambria" w:cs="Arial"/>
        </w:rPr>
      </w:pPr>
      <w:r w:rsidRPr="004D7E5E">
        <w:rPr>
          <w:rFonts w:ascii="Cambria" w:hAnsi="Cambria" w:cs="Arial"/>
        </w:rPr>
        <w:t xml:space="preserve">Desta feita, </w:t>
      </w:r>
      <w:r w:rsidR="000C0F7D">
        <w:rPr>
          <w:rFonts w:ascii="Cambria" w:hAnsi="Cambria" w:cs="Arial"/>
        </w:rPr>
        <w:t xml:space="preserve">não se vislumbra qualquer óbice quanto a tramitação da respectiva matéria, de modo que, cabe aos nobres edis a análise de mérito. </w:t>
      </w:r>
    </w:p>
    <w:p w14:paraId="57455BC1" w14:textId="77777777" w:rsidR="000C0F7D" w:rsidRDefault="000C0F7D" w:rsidP="00DC6EFC">
      <w:pPr>
        <w:spacing w:after="160"/>
        <w:jc w:val="both"/>
        <w:rPr>
          <w:rFonts w:ascii="Cambria" w:hAnsi="Cambria" w:cs="Arial"/>
          <w:b/>
          <w:sz w:val="23"/>
          <w:szCs w:val="23"/>
        </w:rPr>
      </w:pPr>
    </w:p>
    <w:p w14:paraId="1401A698" w14:textId="2D9564B6" w:rsidR="00CD1131" w:rsidRPr="004E3E3A" w:rsidRDefault="00CD1131" w:rsidP="00DC6EFC">
      <w:pPr>
        <w:spacing w:after="160"/>
        <w:jc w:val="both"/>
        <w:rPr>
          <w:rFonts w:ascii="Cambria" w:hAnsi="Cambria" w:cs="Arial"/>
          <w:b/>
          <w:sz w:val="23"/>
          <w:szCs w:val="23"/>
        </w:rPr>
      </w:pPr>
      <w:r w:rsidRPr="004E3E3A">
        <w:rPr>
          <w:rFonts w:ascii="Cambria" w:hAnsi="Cambria" w:cs="Arial"/>
          <w:b/>
          <w:sz w:val="23"/>
          <w:szCs w:val="23"/>
        </w:rPr>
        <w:t>III - Conclusão</w:t>
      </w:r>
    </w:p>
    <w:p w14:paraId="04058F10" w14:textId="7EF55BF9" w:rsidR="00CF2891" w:rsidRDefault="00D907F4" w:rsidP="00DC6EFC">
      <w:pPr>
        <w:spacing w:after="160"/>
        <w:ind w:hanging="142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  </w:t>
      </w:r>
      <w:r w:rsidR="00CF2891" w:rsidRPr="004E3E3A">
        <w:rPr>
          <w:rFonts w:ascii="Cambria" w:hAnsi="Cambria" w:cs="Arial"/>
        </w:rPr>
        <w:t xml:space="preserve">Por tudo quanto exposto, </w:t>
      </w:r>
      <w:r w:rsidR="00C613A9" w:rsidRPr="004E3E3A">
        <w:rPr>
          <w:rFonts w:ascii="Cambria" w:hAnsi="Cambria" w:cs="Arial"/>
        </w:rPr>
        <w:t xml:space="preserve">diante da relevância da matéria, </w:t>
      </w:r>
      <w:r w:rsidR="00CF2891" w:rsidRPr="004E3E3A">
        <w:rPr>
          <w:rFonts w:ascii="Cambria" w:hAnsi="Cambria" w:cs="Arial"/>
        </w:rPr>
        <w:t>conclui-se pela admissibilidade d</w:t>
      </w:r>
      <w:r w:rsidR="00C613A9" w:rsidRPr="004E3E3A">
        <w:rPr>
          <w:rFonts w:ascii="Cambria" w:hAnsi="Cambria" w:cs="Arial"/>
        </w:rPr>
        <w:t xml:space="preserve">o projeto de lei </w:t>
      </w:r>
      <w:r w:rsidR="00CF2891" w:rsidRPr="004E3E3A">
        <w:rPr>
          <w:rFonts w:ascii="Cambria" w:hAnsi="Cambria" w:cs="Arial"/>
        </w:rPr>
        <w:t xml:space="preserve">em razão da sua juridicidade e constitucionalidade, podendo seguir para deliberação do plenário. </w:t>
      </w:r>
    </w:p>
    <w:p w14:paraId="3F46834B" w14:textId="77777777" w:rsidR="000C0F7D" w:rsidRPr="00A90EF2" w:rsidRDefault="000C0F7D" w:rsidP="000C0F7D">
      <w:pPr>
        <w:spacing w:before="120" w:after="120"/>
        <w:jc w:val="both"/>
        <w:rPr>
          <w:rFonts w:ascii="Cambria" w:hAnsi="Cambria"/>
        </w:rPr>
      </w:pPr>
      <w:r w:rsidRPr="00A90EF2">
        <w:rPr>
          <w:rFonts w:ascii="Cambria" w:hAnsi="Cambria"/>
        </w:rPr>
        <w:t>Impende salientar que, a opinião jurídica exarada neste parecer não tem força vinculante, podendo seus fundamentos serem utilizados ou não pelos membros desta Casa, servindo apenas como norte para o voto dos Edis.</w:t>
      </w:r>
    </w:p>
    <w:p w14:paraId="209640F4" w14:textId="77777777" w:rsidR="000C0F7D" w:rsidRPr="004E3E3A" w:rsidRDefault="000C0F7D" w:rsidP="00DC6EFC">
      <w:pPr>
        <w:spacing w:after="160"/>
        <w:ind w:hanging="142"/>
        <w:jc w:val="both"/>
        <w:rPr>
          <w:rFonts w:ascii="Cambria" w:hAnsi="Cambria" w:cs="Arial"/>
        </w:rPr>
      </w:pPr>
    </w:p>
    <w:p w14:paraId="1F3A9B94" w14:textId="77777777" w:rsidR="00CD1131" w:rsidRPr="004E3E3A" w:rsidRDefault="00CD1131" w:rsidP="00DC6EFC">
      <w:pPr>
        <w:spacing w:after="160"/>
        <w:jc w:val="both"/>
        <w:rPr>
          <w:rFonts w:ascii="Cambria" w:hAnsi="Cambria" w:cs="Arial"/>
        </w:rPr>
      </w:pPr>
      <w:r w:rsidRPr="004E3E3A">
        <w:rPr>
          <w:rFonts w:ascii="Cambria" w:hAnsi="Cambria" w:cs="Arial"/>
        </w:rPr>
        <w:t xml:space="preserve"> É o parecer.</w:t>
      </w:r>
    </w:p>
    <w:p w14:paraId="266F3470" w14:textId="77777777" w:rsidR="00AD5BD8" w:rsidRPr="004E3E3A" w:rsidRDefault="00AD5BD8" w:rsidP="00DC6EFC">
      <w:pPr>
        <w:spacing w:after="160"/>
        <w:jc w:val="both"/>
        <w:rPr>
          <w:rFonts w:ascii="Cambria" w:hAnsi="Cambria" w:cs="Arial"/>
        </w:rPr>
      </w:pPr>
    </w:p>
    <w:p w14:paraId="133B84F5" w14:textId="23F8B55A" w:rsidR="00CD1131" w:rsidRPr="004E3E3A" w:rsidRDefault="00CD1131" w:rsidP="00DC6EFC">
      <w:pPr>
        <w:spacing w:after="160"/>
        <w:jc w:val="both"/>
        <w:rPr>
          <w:rFonts w:ascii="Cambria" w:hAnsi="Cambria" w:cs="Arial"/>
        </w:rPr>
      </w:pPr>
      <w:r w:rsidRPr="004E3E3A">
        <w:rPr>
          <w:rFonts w:ascii="Cambria" w:hAnsi="Cambria" w:cs="Arial"/>
        </w:rPr>
        <w:t xml:space="preserve">Schroeder (SC), </w:t>
      </w:r>
      <w:r w:rsidR="000C0F7D">
        <w:rPr>
          <w:rFonts w:ascii="Cambria" w:hAnsi="Cambria" w:cs="Arial"/>
        </w:rPr>
        <w:t>23</w:t>
      </w:r>
      <w:r w:rsidRPr="004E3E3A">
        <w:rPr>
          <w:rFonts w:ascii="Cambria" w:hAnsi="Cambria" w:cs="Arial"/>
        </w:rPr>
        <w:t xml:space="preserve"> de </w:t>
      </w:r>
      <w:r w:rsidR="00EA1D3C">
        <w:rPr>
          <w:rFonts w:ascii="Cambria" w:hAnsi="Cambria" w:cs="Arial"/>
        </w:rPr>
        <w:t>novembro</w:t>
      </w:r>
      <w:r w:rsidR="00FC3702" w:rsidRPr="004E3E3A">
        <w:rPr>
          <w:rFonts w:ascii="Cambria" w:hAnsi="Cambria" w:cs="Arial"/>
        </w:rPr>
        <w:t xml:space="preserve"> d</w:t>
      </w:r>
      <w:r w:rsidRPr="004E3E3A">
        <w:rPr>
          <w:rFonts w:ascii="Cambria" w:hAnsi="Cambria" w:cs="Arial"/>
        </w:rPr>
        <w:t>e 20</w:t>
      </w:r>
      <w:r w:rsidR="00FC3702" w:rsidRPr="004E3E3A">
        <w:rPr>
          <w:rFonts w:ascii="Cambria" w:hAnsi="Cambria" w:cs="Arial"/>
        </w:rPr>
        <w:t>2</w:t>
      </w:r>
      <w:r w:rsidR="00D756DA">
        <w:rPr>
          <w:rFonts w:ascii="Cambria" w:hAnsi="Cambria" w:cs="Arial"/>
        </w:rPr>
        <w:t>3</w:t>
      </w:r>
    </w:p>
    <w:p w14:paraId="6D685D6E" w14:textId="77777777" w:rsidR="00FC3702" w:rsidRPr="004E3E3A" w:rsidRDefault="00FC3702" w:rsidP="00DC6EFC">
      <w:pPr>
        <w:spacing w:after="160"/>
        <w:jc w:val="both"/>
        <w:rPr>
          <w:rFonts w:ascii="Cambria" w:hAnsi="Cambria" w:cs="Arial"/>
        </w:rPr>
      </w:pPr>
    </w:p>
    <w:p w14:paraId="57D5282A" w14:textId="77777777" w:rsidR="00CD1131" w:rsidRPr="004E3E3A" w:rsidRDefault="00CD1131" w:rsidP="00DC6EFC">
      <w:pPr>
        <w:spacing w:after="160"/>
        <w:jc w:val="both"/>
        <w:rPr>
          <w:rFonts w:ascii="Cambria" w:hAnsi="Cambria" w:cs="Arial"/>
        </w:rPr>
      </w:pPr>
    </w:p>
    <w:p w14:paraId="2772BFFB" w14:textId="77777777" w:rsidR="00CD1131" w:rsidRPr="004E3E3A" w:rsidRDefault="00CD1131" w:rsidP="00DC6EFC">
      <w:pPr>
        <w:jc w:val="both"/>
        <w:rPr>
          <w:rFonts w:ascii="Cambria" w:hAnsi="Cambria" w:cs="Arial"/>
        </w:rPr>
      </w:pPr>
      <w:r w:rsidRPr="004E3E3A">
        <w:rPr>
          <w:rFonts w:ascii="Cambria" w:hAnsi="Cambria" w:cs="Arial"/>
        </w:rPr>
        <w:t>Angélica Sonntag</w:t>
      </w:r>
    </w:p>
    <w:p w14:paraId="783BC929" w14:textId="77777777" w:rsidR="00CD1131" w:rsidRPr="004E3E3A" w:rsidRDefault="00CD1131" w:rsidP="00DC6EFC">
      <w:pPr>
        <w:jc w:val="both"/>
        <w:rPr>
          <w:rFonts w:ascii="Cambria" w:hAnsi="Cambria" w:cs="Arial"/>
        </w:rPr>
      </w:pPr>
      <w:r w:rsidRPr="004E3E3A">
        <w:rPr>
          <w:rFonts w:ascii="Cambria" w:hAnsi="Cambria" w:cs="Arial"/>
        </w:rPr>
        <w:t>Assessora Jurídica</w:t>
      </w:r>
    </w:p>
    <w:p w14:paraId="28A126F4" w14:textId="77777777" w:rsidR="00CD1131" w:rsidRPr="004E3E3A" w:rsidRDefault="00CD1131" w:rsidP="00DC6EFC">
      <w:pPr>
        <w:jc w:val="both"/>
        <w:rPr>
          <w:rFonts w:ascii="Cambria" w:hAnsi="Cambria" w:cs="Arial"/>
        </w:rPr>
      </w:pPr>
      <w:r w:rsidRPr="004E3E3A">
        <w:rPr>
          <w:rFonts w:ascii="Cambria" w:hAnsi="Cambria" w:cs="Arial"/>
        </w:rPr>
        <w:t>OAB/SC 38.251</w:t>
      </w:r>
    </w:p>
    <w:sectPr w:rsidR="00CD1131" w:rsidRPr="004E3E3A" w:rsidSect="00922C92">
      <w:footerReference w:type="default" r:id="rId8"/>
      <w:pgSz w:w="11906" w:h="16838"/>
      <w:pgMar w:top="2835" w:right="1416" w:bottom="1418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A46E9" w14:textId="77777777" w:rsidR="004E0B76" w:rsidRDefault="004E0B76" w:rsidP="00800B9A">
      <w:r>
        <w:separator/>
      </w:r>
    </w:p>
  </w:endnote>
  <w:endnote w:type="continuationSeparator" w:id="0">
    <w:p w14:paraId="0E5906B9" w14:textId="77777777" w:rsidR="004E0B76" w:rsidRDefault="004E0B76" w:rsidP="00800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CAJLB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1F495" w14:textId="77777777" w:rsidR="00FE45A6" w:rsidRPr="00DC6EFC" w:rsidRDefault="00FE45A6" w:rsidP="00FE45A6">
    <w:pPr>
      <w:pStyle w:val="Rodap"/>
      <w:jc w:val="right"/>
      <w:rPr>
        <w:rFonts w:ascii="Cambria" w:hAnsi="Cambria"/>
      </w:rPr>
    </w:pPr>
    <w:r w:rsidRPr="00DC6EFC">
      <w:rPr>
        <w:rFonts w:ascii="Cambria" w:hAnsi="Cambria"/>
      </w:rPr>
      <w:t xml:space="preserve">Página </w:t>
    </w:r>
    <w:r w:rsidRPr="00DC6EFC">
      <w:rPr>
        <w:rFonts w:ascii="Cambria" w:hAnsi="Cambria"/>
      </w:rPr>
      <w:fldChar w:fldCharType="begin"/>
    </w:r>
    <w:r w:rsidRPr="00DC6EFC">
      <w:rPr>
        <w:rFonts w:ascii="Cambria" w:hAnsi="Cambria"/>
      </w:rPr>
      <w:instrText>PAGE  \* Arabic  \* MERGEFORMAT</w:instrText>
    </w:r>
    <w:r w:rsidRPr="00DC6EFC">
      <w:rPr>
        <w:rFonts w:ascii="Cambria" w:hAnsi="Cambria"/>
      </w:rPr>
      <w:fldChar w:fldCharType="separate"/>
    </w:r>
    <w:r w:rsidR="00FC3702" w:rsidRPr="00DC6EFC">
      <w:rPr>
        <w:rFonts w:ascii="Cambria" w:hAnsi="Cambria"/>
        <w:noProof/>
      </w:rPr>
      <w:t>3</w:t>
    </w:r>
    <w:r w:rsidRPr="00DC6EFC">
      <w:rPr>
        <w:rFonts w:ascii="Cambria" w:hAnsi="Cambria"/>
      </w:rPr>
      <w:fldChar w:fldCharType="end"/>
    </w:r>
    <w:r w:rsidRPr="00DC6EFC">
      <w:rPr>
        <w:rFonts w:ascii="Cambria" w:hAnsi="Cambria"/>
      </w:rPr>
      <w:t xml:space="preserve"> de </w:t>
    </w:r>
    <w:r w:rsidRPr="00DC6EFC">
      <w:rPr>
        <w:rFonts w:ascii="Cambria" w:hAnsi="Cambria"/>
      </w:rPr>
      <w:fldChar w:fldCharType="begin"/>
    </w:r>
    <w:r w:rsidRPr="00DC6EFC">
      <w:rPr>
        <w:rFonts w:ascii="Cambria" w:hAnsi="Cambria"/>
      </w:rPr>
      <w:instrText>NUMPAGES \ * Arábico \ * MERGEFORMAT</w:instrText>
    </w:r>
    <w:r w:rsidRPr="00DC6EFC">
      <w:rPr>
        <w:rFonts w:ascii="Cambria" w:hAnsi="Cambria"/>
      </w:rPr>
      <w:fldChar w:fldCharType="separate"/>
    </w:r>
    <w:r w:rsidR="00FC3702" w:rsidRPr="00DC6EFC">
      <w:rPr>
        <w:rFonts w:ascii="Cambria" w:hAnsi="Cambria"/>
        <w:noProof/>
      </w:rPr>
      <w:t>3</w:t>
    </w:r>
    <w:r w:rsidRPr="00DC6EFC">
      <w:rPr>
        <w:rFonts w:ascii="Cambria" w:hAnsi="Cambria"/>
      </w:rPr>
      <w:fldChar w:fldCharType="end"/>
    </w:r>
  </w:p>
  <w:p w14:paraId="0340E65A" w14:textId="77777777" w:rsidR="00FE45A6" w:rsidRPr="00FE45A6" w:rsidRDefault="00FE45A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74069" w14:textId="77777777" w:rsidR="004E0B76" w:rsidRDefault="004E0B76" w:rsidP="00800B9A">
      <w:r>
        <w:separator/>
      </w:r>
    </w:p>
  </w:footnote>
  <w:footnote w:type="continuationSeparator" w:id="0">
    <w:p w14:paraId="78D177C4" w14:textId="77777777" w:rsidR="004E0B76" w:rsidRDefault="004E0B76" w:rsidP="00800B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11C8F"/>
    <w:multiLevelType w:val="hybridMultilevel"/>
    <w:tmpl w:val="582C0888"/>
    <w:lvl w:ilvl="0" w:tplc="59FEDE80">
      <w:start w:val="1"/>
      <w:numFmt w:val="lowerLetter"/>
      <w:lvlText w:val="%1)"/>
      <w:lvlJc w:val="left"/>
      <w:pPr>
        <w:ind w:left="2972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3692" w:hanging="360"/>
      </w:pPr>
    </w:lvl>
    <w:lvl w:ilvl="2" w:tplc="0416001B" w:tentative="1">
      <w:start w:val="1"/>
      <w:numFmt w:val="lowerRoman"/>
      <w:lvlText w:val="%3."/>
      <w:lvlJc w:val="right"/>
      <w:pPr>
        <w:ind w:left="4412" w:hanging="180"/>
      </w:pPr>
    </w:lvl>
    <w:lvl w:ilvl="3" w:tplc="0416000F" w:tentative="1">
      <w:start w:val="1"/>
      <w:numFmt w:val="decimal"/>
      <w:lvlText w:val="%4."/>
      <w:lvlJc w:val="left"/>
      <w:pPr>
        <w:ind w:left="5132" w:hanging="360"/>
      </w:pPr>
    </w:lvl>
    <w:lvl w:ilvl="4" w:tplc="04160019" w:tentative="1">
      <w:start w:val="1"/>
      <w:numFmt w:val="lowerLetter"/>
      <w:lvlText w:val="%5."/>
      <w:lvlJc w:val="left"/>
      <w:pPr>
        <w:ind w:left="5852" w:hanging="360"/>
      </w:pPr>
    </w:lvl>
    <w:lvl w:ilvl="5" w:tplc="0416001B" w:tentative="1">
      <w:start w:val="1"/>
      <w:numFmt w:val="lowerRoman"/>
      <w:lvlText w:val="%6."/>
      <w:lvlJc w:val="right"/>
      <w:pPr>
        <w:ind w:left="6572" w:hanging="180"/>
      </w:pPr>
    </w:lvl>
    <w:lvl w:ilvl="6" w:tplc="0416000F" w:tentative="1">
      <w:start w:val="1"/>
      <w:numFmt w:val="decimal"/>
      <w:lvlText w:val="%7."/>
      <w:lvlJc w:val="left"/>
      <w:pPr>
        <w:ind w:left="7292" w:hanging="360"/>
      </w:pPr>
    </w:lvl>
    <w:lvl w:ilvl="7" w:tplc="04160019" w:tentative="1">
      <w:start w:val="1"/>
      <w:numFmt w:val="lowerLetter"/>
      <w:lvlText w:val="%8."/>
      <w:lvlJc w:val="left"/>
      <w:pPr>
        <w:ind w:left="8012" w:hanging="360"/>
      </w:pPr>
    </w:lvl>
    <w:lvl w:ilvl="8" w:tplc="0416001B" w:tentative="1">
      <w:start w:val="1"/>
      <w:numFmt w:val="lowerRoman"/>
      <w:lvlText w:val="%9."/>
      <w:lvlJc w:val="right"/>
      <w:pPr>
        <w:ind w:left="8732" w:hanging="180"/>
      </w:pPr>
    </w:lvl>
  </w:abstractNum>
  <w:abstractNum w:abstractNumId="1" w15:restartNumberingAfterBreak="0">
    <w:nsid w:val="4C593B1B"/>
    <w:multiLevelType w:val="hybridMultilevel"/>
    <w:tmpl w:val="52945B02"/>
    <w:lvl w:ilvl="0" w:tplc="0416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 w16cid:durableId="1200630509">
    <w:abstractNumId w:val="0"/>
  </w:num>
  <w:num w:numId="2" w16cid:durableId="8190803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293"/>
    <w:rsid w:val="00011C7A"/>
    <w:rsid w:val="00014DA9"/>
    <w:rsid w:val="00015298"/>
    <w:rsid w:val="00024D0C"/>
    <w:rsid w:val="00024DD0"/>
    <w:rsid w:val="000279A1"/>
    <w:rsid w:val="00032315"/>
    <w:rsid w:val="0003325E"/>
    <w:rsid w:val="000414C9"/>
    <w:rsid w:val="000470B1"/>
    <w:rsid w:val="00051A2B"/>
    <w:rsid w:val="00055971"/>
    <w:rsid w:val="00056229"/>
    <w:rsid w:val="0006030E"/>
    <w:rsid w:val="00060823"/>
    <w:rsid w:val="00064BD9"/>
    <w:rsid w:val="000729E5"/>
    <w:rsid w:val="00074FB2"/>
    <w:rsid w:val="0007653B"/>
    <w:rsid w:val="00076718"/>
    <w:rsid w:val="00077211"/>
    <w:rsid w:val="00081581"/>
    <w:rsid w:val="00087F9E"/>
    <w:rsid w:val="000929AB"/>
    <w:rsid w:val="00093BC1"/>
    <w:rsid w:val="00095920"/>
    <w:rsid w:val="000A1BD0"/>
    <w:rsid w:val="000A2F34"/>
    <w:rsid w:val="000A3DEE"/>
    <w:rsid w:val="000B064E"/>
    <w:rsid w:val="000B4AC4"/>
    <w:rsid w:val="000B591D"/>
    <w:rsid w:val="000C0F7D"/>
    <w:rsid w:val="000C2361"/>
    <w:rsid w:val="000C6083"/>
    <w:rsid w:val="000D27E9"/>
    <w:rsid w:val="000D325D"/>
    <w:rsid w:val="000D3B40"/>
    <w:rsid w:val="000D7A25"/>
    <w:rsid w:val="000E0D37"/>
    <w:rsid w:val="000E2D0A"/>
    <w:rsid w:val="000E768B"/>
    <w:rsid w:val="000F165D"/>
    <w:rsid w:val="000F3FA7"/>
    <w:rsid w:val="000F54C7"/>
    <w:rsid w:val="000F7D74"/>
    <w:rsid w:val="00100A74"/>
    <w:rsid w:val="00101DE9"/>
    <w:rsid w:val="00102D02"/>
    <w:rsid w:val="00106B00"/>
    <w:rsid w:val="00110223"/>
    <w:rsid w:val="001122C3"/>
    <w:rsid w:val="00113160"/>
    <w:rsid w:val="00115797"/>
    <w:rsid w:val="00121871"/>
    <w:rsid w:val="00126187"/>
    <w:rsid w:val="00127D64"/>
    <w:rsid w:val="001352E9"/>
    <w:rsid w:val="0013586E"/>
    <w:rsid w:val="001403D1"/>
    <w:rsid w:val="00140CE5"/>
    <w:rsid w:val="00141E02"/>
    <w:rsid w:val="0014346D"/>
    <w:rsid w:val="00152B62"/>
    <w:rsid w:val="0016184E"/>
    <w:rsid w:val="00170766"/>
    <w:rsid w:val="00170E70"/>
    <w:rsid w:val="00174DCC"/>
    <w:rsid w:val="0017546A"/>
    <w:rsid w:val="00180281"/>
    <w:rsid w:val="00186162"/>
    <w:rsid w:val="001939EE"/>
    <w:rsid w:val="00194AFE"/>
    <w:rsid w:val="001957ED"/>
    <w:rsid w:val="001A674D"/>
    <w:rsid w:val="001B67C1"/>
    <w:rsid w:val="001C0AEE"/>
    <w:rsid w:val="001C0DCD"/>
    <w:rsid w:val="001C5042"/>
    <w:rsid w:val="001D02E0"/>
    <w:rsid w:val="001D04AA"/>
    <w:rsid w:val="001D2739"/>
    <w:rsid w:val="001E3612"/>
    <w:rsid w:val="001E477F"/>
    <w:rsid w:val="001E5B1D"/>
    <w:rsid w:val="001F2F5C"/>
    <w:rsid w:val="001F51D4"/>
    <w:rsid w:val="001F70D4"/>
    <w:rsid w:val="001F7862"/>
    <w:rsid w:val="002041A9"/>
    <w:rsid w:val="00231A35"/>
    <w:rsid w:val="00243515"/>
    <w:rsid w:val="00254A22"/>
    <w:rsid w:val="00260377"/>
    <w:rsid w:val="002714E0"/>
    <w:rsid w:val="00273834"/>
    <w:rsid w:val="002741B1"/>
    <w:rsid w:val="00275BE0"/>
    <w:rsid w:val="00276191"/>
    <w:rsid w:val="0027657B"/>
    <w:rsid w:val="00281DCB"/>
    <w:rsid w:val="00282362"/>
    <w:rsid w:val="002836B9"/>
    <w:rsid w:val="00284228"/>
    <w:rsid w:val="00285EBA"/>
    <w:rsid w:val="00287339"/>
    <w:rsid w:val="002902D1"/>
    <w:rsid w:val="002939CC"/>
    <w:rsid w:val="00293A8F"/>
    <w:rsid w:val="00294864"/>
    <w:rsid w:val="00296293"/>
    <w:rsid w:val="0029792F"/>
    <w:rsid w:val="002A2DBE"/>
    <w:rsid w:val="002A30CD"/>
    <w:rsid w:val="002A5ACE"/>
    <w:rsid w:val="002B04A7"/>
    <w:rsid w:val="002B6BE9"/>
    <w:rsid w:val="002C4CDA"/>
    <w:rsid w:val="002D0730"/>
    <w:rsid w:val="002D1789"/>
    <w:rsid w:val="002E167F"/>
    <w:rsid w:val="002E4641"/>
    <w:rsid w:val="002F1BB0"/>
    <w:rsid w:val="003001B2"/>
    <w:rsid w:val="00300F4D"/>
    <w:rsid w:val="00300F5B"/>
    <w:rsid w:val="00302014"/>
    <w:rsid w:val="00305193"/>
    <w:rsid w:val="00306244"/>
    <w:rsid w:val="00314178"/>
    <w:rsid w:val="00316901"/>
    <w:rsid w:val="00317103"/>
    <w:rsid w:val="003256D3"/>
    <w:rsid w:val="003321D8"/>
    <w:rsid w:val="003327FE"/>
    <w:rsid w:val="0033728E"/>
    <w:rsid w:val="00337E4A"/>
    <w:rsid w:val="003413B2"/>
    <w:rsid w:val="003505B4"/>
    <w:rsid w:val="0035168B"/>
    <w:rsid w:val="00352C47"/>
    <w:rsid w:val="00353656"/>
    <w:rsid w:val="00355F39"/>
    <w:rsid w:val="003575CB"/>
    <w:rsid w:val="00361D1F"/>
    <w:rsid w:val="0036214D"/>
    <w:rsid w:val="00364354"/>
    <w:rsid w:val="00365E5A"/>
    <w:rsid w:val="00366286"/>
    <w:rsid w:val="003778A8"/>
    <w:rsid w:val="0038063B"/>
    <w:rsid w:val="00380E35"/>
    <w:rsid w:val="003824CF"/>
    <w:rsid w:val="0038330A"/>
    <w:rsid w:val="00384C96"/>
    <w:rsid w:val="003908DB"/>
    <w:rsid w:val="003911C0"/>
    <w:rsid w:val="0039212D"/>
    <w:rsid w:val="0039787B"/>
    <w:rsid w:val="003B13BD"/>
    <w:rsid w:val="003B15AE"/>
    <w:rsid w:val="003B3739"/>
    <w:rsid w:val="003C0B4C"/>
    <w:rsid w:val="003C42B7"/>
    <w:rsid w:val="003C4CE6"/>
    <w:rsid w:val="003C5816"/>
    <w:rsid w:val="003E0509"/>
    <w:rsid w:val="003F1830"/>
    <w:rsid w:val="003F34C1"/>
    <w:rsid w:val="003F39D3"/>
    <w:rsid w:val="003F539F"/>
    <w:rsid w:val="003F6960"/>
    <w:rsid w:val="003F786A"/>
    <w:rsid w:val="00400154"/>
    <w:rsid w:val="00412837"/>
    <w:rsid w:val="00416AC2"/>
    <w:rsid w:val="00427954"/>
    <w:rsid w:val="004308CE"/>
    <w:rsid w:val="004320F6"/>
    <w:rsid w:val="00434225"/>
    <w:rsid w:val="00436CD7"/>
    <w:rsid w:val="00437C82"/>
    <w:rsid w:val="00442BC4"/>
    <w:rsid w:val="0044335F"/>
    <w:rsid w:val="0044583C"/>
    <w:rsid w:val="0045075C"/>
    <w:rsid w:val="00451FF5"/>
    <w:rsid w:val="00452B04"/>
    <w:rsid w:val="0045339F"/>
    <w:rsid w:val="0045471D"/>
    <w:rsid w:val="00461544"/>
    <w:rsid w:val="004673CB"/>
    <w:rsid w:val="0047167E"/>
    <w:rsid w:val="004717A1"/>
    <w:rsid w:val="004717E5"/>
    <w:rsid w:val="0047207D"/>
    <w:rsid w:val="004723FC"/>
    <w:rsid w:val="00473EA1"/>
    <w:rsid w:val="00476933"/>
    <w:rsid w:val="004806C2"/>
    <w:rsid w:val="004843E7"/>
    <w:rsid w:val="004862C5"/>
    <w:rsid w:val="00491ABC"/>
    <w:rsid w:val="004953D5"/>
    <w:rsid w:val="00496AE1"/>
    <w:rsid w:val="004972CA"/>
    <w:rsid w:val="004B4A23"/>
    <w:rsid w:val="004B5628"/>
    <w:rsid w:val="004B727A"/>
    <w:rsid w:val="004D7E5E"/>
    <w:rsid w:val="004E0B76"/>
    <w:rsid w:val="004E34BB"/>
    <w:rsid w:val="004E3E3A"/>
    <w:rsid w:val="004F05D1"/>
    <w:rsid w:val="004F1770"/>
    <w:rsid w:val="0050118D"/>
    <w:rsid w:val="00503749"/>
    <w:rsid w:val="0051177C"/>
    <w:rsid w:val="00511E66"/>
    <w:rsid w:val="005166F2"/>
    <w:rsid w:val="00521820"/>
    <w:rsid w:val="00534EF5"/>
    <w:rsid w:val="00535F66"/>
    <w:rsid w:val="005409C6"/>
    <w:rsid w:val="005443A3"/>
    <w:rsid w:val="00557A2E"/>
    <w:rsid w:val="00562265"/>
    <w:rsid w:val="00567F91"/>
    <w:rsid w:val="00572A9C"/>
    <w:rsid w:val="00574075"/>
    <w:rsid w:val="00575AA7"/>
    <w:rsid w:val="00581EEE"/>
    <w:rsid w:val="005835F4"/>
    <w:rsid w:val="005858F8"/>
    <w:rsid w:val="005901B2"/>
    <w:rsid w:val="00592470"/>
    <w:rsid w:val="00592E3C"/>
    <w:rsid w:val="00597F11"/>
    <w:rsid w:val="005A15AA"/>
    <w:rsid w:val="005A3E17"/>
    <w:rsid w:val="005A6542"/>
    <w:rsid w:val="005B01E5"/>
    <w:rsid w:val="005B61A4"/>
    <w:rsid w:val="005C200A"/>
    <w:rsid w:val="005C3ABB"/>
    <w:rsid w:val="005C5781"/>
    <w:rsid w:val="005D7095"/>
    <w:rsid w:val="005E35B1"/>
    <w:rsid w:val="005E472B"/>
    <w:rsid w:val="005F2E4D"/>
    <w:rsid w:val="005F6F73"/>
    <w:rsid w:val="005F70CC"/>
    <w:rsid w:val="006131AA"/>
    <w:rsid w:val="006161AB"/>
    <w:rsid w:val="00617E96"/>
    <w:rsid w:val="00620FA9"/>
    <w:rsid w:val="0063121A"/>
    <w:rsid w:val="006313E4"/>
    <w:rsid w:val="00634A98"/>
    <w:rsid w:val="0063531A"/>
    <w:rsid w:val="006416E0"/>
    <w:rsid w:val="0064518F"/>
    <w:rsid w:val="00646988"/>
    <w:rsid w:val="006561EB"/>
    <w:rsid w:val="006579FC"/>
    <w:rsid w:val="006626B3"/>
    <w:rsid w:val="00665DAF"/>
    <w:rsid w:val="00682910"/>
    <w:rsid w:val="006863C5"/>
    <w:rsid w:val="006923CB"/>
    <w:rsid w:val="006A4AA6"/>
    <w:rsid w:val="006B3305"/>
    <w:rsid w:val="006B56F6"/>
    <w:rsid w:val="006B7056"/>
    <w:rsid w:val="006C22DD"/>
    <w:rsid w:val="006C390D"/>
    <w:rsid w:val="006C73E8"/>
    <w:rsid w:val="006D63C3"/>
    <w:rsid w:val="006D7173"/>
    <w:rsid w:val="006E727A"/>
    <w:rsid w:val="006F4854"/>
    <w:rsid w:val="007013F1"/>
    <w:rsid w:val="00705BEF"/>
    <w:rsid w:val="00707118"/>
    <w:rsid w:val="007100DB"/>
    <w:rsid w:val="00721879"/>
    <w:rsid w:val="00727B9D"/>
    <w:rsid w:val="007306EA"/>
    <w:rsid w:val="0073303C"/>
    <w:rsid w:val="007334CA"/>
    <w:rsid w:val="0074068E"/>
    <w:rsid w:val="007456BA"/>
    <w:rsid w:val="00747C19"/>
    <w:rsid w:val="00752D5C"/>
    <w:rsid w:val="00752E03"/>
    <w:rsid w:val="007541DD"/>
    <w:rsid w:val="00756B71"/>
    <w:rsid w:val="0075700A"/>
    <w:rsid w:val="00761A43"/>
    <w:rsid w:val="0076344E"/>
    <w:rsid w:val="00786680"/>
    <w:rsid w:val="00786B39"/>
    <w:rsid w:val="007875D8"/>
    <w:rsid w:val="007905DA"/>
    <w:rsid w:val="00794E69"/>
    <w:rsid w:val="00796166"/>
    <w:rsid w:val="007A02F9"/>
    <w:rsid w:val="007A19BF"/>
    <w:rsid w:val="007A4B3C"/>
    <w:rsid w:val="007B1E6B"/>
    <w:rsid w:val="007B2773"/>
    <w:rsid w:val="007C05AD"/>
    <w:rsid w:val="007C5631"/>
    <w:rsid w:val="007C5BF3"/>
    <w:rsid w:val="007E0C8F"/>
    <w:rsid w:val="007E6F13"/>
    <w:rsid w:val="00800B9A"/>
    <w:rsid w:val="00800DD8"/>
    <w:rsid w:val="008029DE"/>
    <w:rsid w:val="00811D85"/>
    <w:rsid w:val="00812488"/>
    <w:rsid w:val="0081285C"/>
    <w:rsid w:val="008129B4"/>
    <w:rsid w:val="008130FC"/>
    <w:rsid w:val="00814523"/>
    <w:rsid w:val="00815841"/>
    <w:rsid w:val="00815BAF"/>
    <w:rsid w:val="00816929"/>
    <w:rsid w:val="00817E8C"/>
    <w:rsid w:val="00827AFC"/>
    <w:rsid w:val="00832280"/>
    <w:rsid w:val="00832D35"/>
    <w:rsid w:val="00846B3A"/>
    <w:rsid w:val="008471F6"/>
    <w:rsid w:val="00847DC3"/>
    <w:rsid w:val="00850D65"/>
    <w:rsid w:val="00853791"/>
    <w:rsid w:val="00853EE3"/>
    <w:rsid w:val="0085581F"/>
    <w:rsid w:val="0085611F"/>
    <w:rsid w:val="00861501"/>
    <w:rsid w:val="00866FC6"/>
    <w:rsid w:val="0087305D"/>
    <w:rsid w:val="0087446D"/>
    <w:rsid w:val="00874F57"/>
    <w:rsid w:val="0088099E"/>
    <w:rsid w:val="00885187"/>
    <w:rsid w:val="00885F9E"/>
    <w:rsid w:val="0088755A"/>
    <w:rsid w:val="0088757E"/>
    <w:rsid w:val="00890A02"/>
    <w:rsid w:val="00891FE5"/>
    <w:rsid w:val="008A6332"/>
    <w:rsid w:val="008B2AEC"/>
    <w:rsid w:val="008C1AB8"/>
    <w:rsid w:val="008C6379"/>
    <w:rsid w:val="008D00A2"/>
    <w:rsid w:val="008D0E89"/>
    <w:rsid w:val="008D4F7E"/>
    <w:rsid w:val="008D509C"/>
    <w:rsid w:val="008E0734"/>
    <w:rsid w:val="008E1E36"/>
    <w:rsid w:val="008E233E"/>
    <w:rsid w:val="008E5294"/>
    <w:rsid w:val="008F7F16"/>
    <w:rsid w:val="00900C96"/>
    <w:rsid w:val="00904080"/>
    <w:rsid w:val="00907E59"/>
    <w:rsid w:val="00922C92"/>
    <w:rsid w:val="00930891"/>
    <w:rsid w:val="00932230"/>
    <w:rsid w:val="00932D76"/>
    <w:rsid w:val="00933E4B"/>
    <w:rsid w:val="009417B0"/>
    <w:rsid w:val="00946808"/>
    <w:rsid w:val="009474C5"/>
    <w:rsid w:val="00961289"/>
    <w:rsid w:val="0096163E"/>
    <w:rsid w:val="00963F7F"/>
    <w:rsid w:val="0096447E"/>
    <w:rsid w:val="0096516D"/>
    <w:rsid w:val="00970E68"/>
    <w:rsid w:val="00973480"/>
    <w:rsid w:val="00973870"/>
    <w:rsid w:val="009746E8"/>
    <w:rsid w:val="00977AB5"/>
    <w:rsid w:val="00983841"/>
    <w:rsid w:val="00984581"/>
    <w:rsid w:val="0098628C"/>
    <w:rsid w:val="00993AF9"/>
    <w:rsid w:val="009A3377"/>
    <w:rsid w:val="009A5449"/>
    <w:rsid w:val="009A572F"/>
    <w:rsid w:val="009A5C4F"/>
    <w:rsid w:val="009B215C"/>
    <w:rsid w:val="009B238A"/>
    <w:rsid w:val="009B27A6"/>
    <w:rsid w:val="009C6092"/>
    <w:rsid w:val="009D3213"/>
    <w:rsid w:val="009D3B94"/>
    <w:rsid w:val="009D430E"/>
    <w:rsid w:val="009D6642"/>
    <w:rsid w:val="009E22FF"/>
    <w:rsid w:val="009E2DF8"/>
    <w:rsid w:val="009E3551"/>
    <w:rsid w:val="009E3870"/>
    <w:rsid w:val="009E4694"/>
    <w:rsid w:val="009F2107"/>
    <w:rsid w:val="009F3D91"/>
    <w:rsid w:val="00A12857"/>
    <w:rsid w:val="00A249BF"/>
    <w:rsid w:val="00A262A1"/>
    <w:rsid w:val="00A26B1A"/>
    <w:rsid w:val="00A3335D"/>
    <w:rsid w:val="00A334D8"/>
    <w:rsid w:val="00A37744"/>
    <w:rsid w:val="00A37BD3"/>
    <w:rsid w:val="00A4025A"/>
    <w:rsid w:val="00A435AC"/>
    <w:rsid w:val="00A449C1"/>
    <w:rsid w:val="00A50826"/>
    <w:rsid w:val="00A51FE3"/>
    <w:rsid w:val="00A55888"/>
    <w:rsid w:val="00A57071"/>
    <w:rsid w:val="00A64FF7"/>
    <w:rsid w:val="00A65941"/>
    <w:rsid w:val="00A70E9B"/>
    <w:rsid w:val="00A75B43"/>
    <w:rsid w:val="00A83B9F"/>
    <w:rsid w:val="00A86FF4"/>
    <w:rsid w:val="00A878DD"/>
    <w:rsid w:val="00A87D8E"/>
    <w:rsid w:val="00A92A5D"/>
    <w:rsid w:val="00A92CC6"/>
    <w:rsid w:val="00A95FE7"/>
    <w:rsid w:val="00A96B3B"/>
    <w:rsid w:val="00AA0360"/>
    <w:rsid w:val="00AA209B"/>
    <w:rsid w:val="00AA3D24"/>
    <w:rsid w:val="00AA5BEA"/>
    <w:rsid w:val="00AA7841"/>
    <w:rsid w:val="00AB526A"/>
    <w:rsid w:val="00AB685C"/>
    <w:rsid w:val="00AC116E"/>
    <w:rsid w:val="00AC4133"/>
    <w:rsid w:val="00AC74CE"/>
    <w:rsid w:val="00AD0948"/>
    <w:rsid w:val="00AD2C81"/>
    <w:rsid w:val="00AD5BD8"/>
    <w:rsid w:val="00AD6D4B"/>
    <w:rsid w:val="00AF026F"/>
    <w:rsid w:val="00AF4F87"/>
    <w:rsid w:val="00AF7F3A"/>
    <w:rsid w:val="00B113CD"/>
    <w:rsid w:val="00B11F9C"/>
    <w:rsid w:val="00B13B37"/>
    <w:rsid w:val="00B14678"/>
    <w:rsid w:val="00B16ACC"/>
    <w:rsid w:val="00B17615"/>
    <w:rsid w:val="00B270AE"/>
    <w:rsid w:val="00B32F4C"/>
    <w:rsid w:val="00B3563E"/>
    <w:rsid w:val="00B369F5"/>
    <w:rsid w:val="00B44592"/>
    <w:rsid w:val="00B45525"/>
    <w:rsid w:val="00B45973"/>
    <w:rsid w:val="00B727A1"/>
    <w:rsid w:val="00B874B2"/>
    <w:rsid w:val="00B87648"/>
    <w:rsid w:val="00B926F8"/>
    <w:rsid w:val="00B94DCF"/>
    <w:rsid w:val="00BB3B8A"/>
    <w:rsid w:val="00BB404A"/>
    <w:rsid w:val="00BB67BB"/>
    <w:rsid w:val="00BC58FB"/>
    <w:rsid w:val="00BD133C"/>
    <w:rsid w:val="00BD3CBC"/>
    <w:rsid w:val="00BE7ED7"/>
    <w:rsid w:val="00BF269B"/>
    <w:rsid w:val="00BF606D"/>
    <w:rsid w:val="00C022FB"/>
    <w:rsid w:val="00C033DB"/>
    <w:rsid w:val="00C11A4D"/>
    <w:rsid w:val="00C17644"/>
    <w:rsid w:val="00C22FAD"/>
    <w:rsid w:val="00C247D7"/>
    <w:rsid w:val="00C258A4"/>
    <w:rsid w:val="00C40A45"/>
    <w:rsid w:val="00C42F03"/>
    <w:rsid w:val="00C44745"/>
    <w:rsid w:val="00C456D3"/>
    <w:rsid w:val="00C51292"/>
    <w:rsid w:val="00C54B6A"/>
    <w:rsid w:val="00C556C0"/>
    <w:rsid w:val="00C5614C"/>
    <w:rsid w:val="00C605AF"/>
    <w:rsid w:val="00C613A9"/>
    <w:rsid w:val="00C62828"/>
    <w:rsid w:val="00C65EFD"/>
    <w:rsid w:val="00C73BA0"/>
    <w:rsid w:val="00C74B77"/>
    <w:rsid w:val="00C81535"/>
    <w:rsid w:val="00C830B6"/>
    <w:rsid w:val="00C85FF3"/>
    <w:rsid w:val="00C86E13"/>
    <w:rsid w:val="00C870FE"/>
    <w:rsid w:val="00C94679"/>
    <w:rsid w:val="00C955F9"/>
    <w:rsid w:val="00C95BF6"/>
    <w:rsid w:val="00C96BB7"/>
    <w:rsid w:val="00C97BD0"/>
    <w:rsid w:val="00CA11E6"/>
    <w:rsid w:val="00CA134D"/>
    <w:rsid w:val="00CA496F"/>
    <w:rsid w:val="00CA68B9"/>
    <w:rsid w:val="00CB0CD0"/>
    <w:rsid w:val="00CB4A41"/>
    <w:rsid w:val="00CB5955"/>
    <w:rsid w:val="00CB7105"/>
    <w:rsid w:val="00CC3DCE"/>
    <w:rsid w:val="00CC679A"/>
    <w:rsid w:val="00CD1131"/>
    <w:rsid w:val="00CD23AA"/>
    <w:rsid w:val="00CF2891"/>
    <w:rsid w:val="00CF2DB7"/>
    <w:rsid w:val="00D0079F"/>
    <w:rsid w:val="00D00D87"/>
    <w:rsid w:val="00D01F04"/>
    <w:rsid w:val="00D0794E"/>
    <w:rsid w:val="00D0798B"/>
    <w:rsid w:val="00D13B38"/>
    <w:rsid w:val="00D1600C"/>
    <w:rsid w:val="00D16E21"/>
    <w:rsid w:val="00D31138"/>
    <w:rsid w:val="00D362C8"/>
    <w:rsid w:val="00D40C2E"/>
    <w:rsid w:val="00D61A97"/>
    <w:rsid w:val="00D62165"/>
    <w:rsid w:val="00D67369"/>
    <w:rsid w:val="00D675F7"/>
    <w:rsid w:val="00D756DA"/>
    <w:rsid w:val="00D75EBE"/>
    <w:rsid w:val="00D76BB8"/>
    <w:rsid w:val="00D86600"/>
    <w:rsid w:val="00D907F4"/>
    <w:rsid w:val="00D9685F"/>
    <w:rsid w:val="00D96B20"/>
    <w:rsid w:val="00DA440B"/>
    <w:rsid w:val="00DB0821"/>
    <w:rsid w:val="00DB084E"/>
    <w:rsid w:val="00DB14C2"/>
    <w:rsid w:val="00DC0EAE"/>
    <w:rsid w:val="00DC1742"/>
    <w:rsid w:val="00DC537F"/>
    <w:rsid w:val="00DC6EFC"/>
    <w:rsid w:val="00DD2415"/>
    <w:rsid w:val="00DD6B09"/>
    <w:rsid w:val="00DE16EC"/>
    <w:rsid w:val="00DE27BE"/>
    <w:rsid w:val="00DE471B"/>
    <w:rsid w:val="00DE5CC7"/>
    <w:rsid w:val="00DE5FBE"/>
    <w:rsid w:val="00DE6DD9"/>
    <w:rsid w:val="00DE741A"/>
    <w:rsid w:val="00E12C56"/>
    <w:rsid w:val="00E171E2"/>
    <w:rsid w:val="00E24A3F"/>
    <w:rsid w:val="00E27A9D"/>
    <w:rsid w:val="00E30D94"/>
    <w:rsid w:val="00E447AF"/>
    <w:rsid w:val="00E5154B"/>
    <w:rsid w:val="00E52389"/>
    <w:rsid w:val="00E549ED"/>
    <w:rsid w:val="00E55E1D"/>
    <w:rsid w:val="00E6263C"/>
    <w:rsid w:val="00E62C4C"/>
    <w:rsid w:val="00E64207"/>
    <w:rsid w:val="00E74251"/>
    <w:rsid w:val="00E75DA7"/>
    <w:rsid w:val="00E7666A"/>
    <w:rsid w:val="00E7699E"/>
    <w:rsid w:val="00E76A13"/>
    <w:rsid w:val="00E77DCB"/>
    <w:rsid w:val="00E81F8F"/>
    <w:rsid w:val="00E82BEE"/>
    <w:rsid w:val="00E8360D"/>
    <w:rsid w:val="00E85668"/>
    <w:rsid w:val="00E85D92"/>
    <w:rsid w:val="00E909DA"/>
    <w:rsid w:val="00E93CB7"/>
    <w:rsid w:val="00E95C67"/>
    <w:rsid w:val="00EA09C4"/>
    <w:rsid w:val="00EA1D3C"/>
    <w:rsid w:val="00EA3359"/>
    <w:rsid w:val="00EB4C00"/>
    <w:rsid w:val="00EB4D4F"/>
    <w:rsid w:val="00EB6CB6"/>
    <w:rsid w:val="00EB7FEB"/>
    <w:rsid w:val="00EC06B8"/>
    <w:rsid w:val="00EC186C"/>
    <w:rsid w:val="00EC2322"/>
    <w:rsid w:val="00ED2897"/>
    <w:rsid w:val="00ED3C6C"/>
    <w:rsid w:val="00ED75AC"/>
    <w:rsid w:val="00EE590A"/>
    <w:rsid w:val="00EF4FCE"/>
    <w:rsid w:val="00F03222"/>
    <w:rsid w:val="00F16E3E"/>
    <w:rsid w:val="00F214DA"/>
    <w:rsid w:val="00F2408E"/>
    <w:rsid w:val="00F24F7B"/>
    <w:rsid w:val="00F25416"/>
    <w:rsid w:val="00F34191"/>
    <w:rsid w:val="00F3550E"/>
    <w:rsid w:val="00F3611C"/>
    <w:rsid w:val="00F42016"/>
    <w:rsid w:val="00F4284E"/>
    <w:rsid w:val="00F44807"/>
    <w:rsid w:val="00F45E42"/>
    <w:rsid w:val="00F47B0D"/>
    <w:rsid w:val="00F50E11"/>
    <w:rsid w:val="00F5246C"/>
    <w:rsid w:val="00F5282C"/>
    <w:rsid w:val="00F64796"/>
    <w:rsid w:val="00F7056B"/>
    <w:rsid w:val="00F719D7"/>
    <w:rsid w:val="00F732F3"/>
    <w:rsid w:val="00F87CA2"/>
    <w:rsid w:val="00F92A9F"/>
    <w:rsid w:val="00F931D2"/>
    <w:rsid w:val="00F9390C"/>
    <w:rsid w:val="00F9394A"/>
    <w:rsid w:val="00FA701C"/>
    <w:rsid w:val="00FA715D"/>
    <w:rsid w:val="00FB5382"/>
    <w:rsid w:val="00FC3702"/>
    <w:rsid w:val="00FC636E"/>
    <w:rsid w:val="00FC79D4"/>
    <w:rsid w:val="00FE3744"/>
    <w:rsid w:val="00FE45A6"/>
    <w:rsid w:val="00FF11B9"/>
    <w:rsid w:val="00FF3328"/>
    <w:rsid w:val="00FF6C82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1CED4"/>
  <w15:docId w15:val="{5539355F-2EAF-4FD8-8F94-5AA37C4A5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29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900C96"/>
    <w:pPr>
      <w:tabs>
        <w:tab w:val="left" w:pos="0"/>
      </w:tabs>
      <w:jc w:val="both"/>
    </w:pPr>
    <w:rPr>
      <w:rFonts w:ascii="Univers" w:hAnsi="Univers"/>
      <w:szCs w:val="20"/>
    </w:rPr>
  </w:style>
  <w:style w:type="character" w:customStyle="1" w:styleId="CorpodetextoChar">
    <w:name w:val="Corpo de texto Char"/>
    <w:basedOn w:val="Fontepargpadro"/>
    <w:link w:val="Corpodetexto"/>
    <w:rsid w:val="00900C96"/>
    <w:rPr>
      <w:rFonts w:ascii="Univers" w:eastAsia="Times New Roman" w:hAnsi="Univers" w:cs="Times New Roman"/>
      <w:sz w:val="24"/>
      <w:szCs w:val="20"/>
      <w:lang w:eastAsia="pt-BR"/>
    </w:rPr>
  </w:style>
  <w:style w:type="paragraph" w:customStyle="1" w:styleId="Default">
    <w:name w:val="Default"/>
    <w:rsid w:val="00900C96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2F1BB0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titulobox">
    <w:name w:val="titulobox"/>
    <w:basedOn w:val="Normal"/>
    <w:rsid w:val="007875D8"/>
    <w:pPr>
      <w:pBdr>
        <w:bottom w:val="single" w:sz="6" w:space="0" w:color="000000"/>
      </w:pBdr>
      <w:spacing w:before="100" w:beforeAutospacing="1" w:after="150"/>
    </w:pPr>
    <w:rPr>
      <w:rFonts w:ascii="Times New Roman" w:hAnsi="Times New Roman"/>
      <w:b/>
      <w:bCs/>
    </w:rPr>
  </w:style>
  <w:style w:type="character" w:styleId="Forte">
    <w:name w:val="Strong"/>
    <w:basedOn w:val="Fontepargpadro"/>
    <w:uiPriority w:val="22"/>
    <w:qFormat/>
    <w:rsid w:val="007875D8"/>
    <w:rPr>
      <w:b/>
      <w:bCs/>
    </w:rPr>
  </w:style>
  <w:style w:type="paragraph" w:styleId="SemEspaamento">
    <w:name w:val="No Spacing"/>
    <w:uiPriority w:val="1"/>
    <w:qFormat/>
    <w:rsid w:val="00C456D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9D6642"/>
  </w:style>
  <w:style w:type="character" w:customStyle="1" w:styleId="label">
    <w:name w:val="label"/>
    <w:basedOn w:val="Fontepargpadro"/>
    <w:rsid w:val="006C390D"/>
  </w:style>
  <w:style w:type="paragraph" w:styleId="Textodebalo">
    <w:name w:val="Balloon Text"/>
    <w:basedOn w:val="Normal"/>
    <w:link w:val="TextodebaloChar"/>
    <w:uiPriority w:val="99"/>
    <w:semiHidden/>
    <w:unhideWhenUsed/>
    <w:rsid w:val="000279A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9A1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Textopadro">
    <w:name w:val="Texto padrão"/>
    <w:basedOn w:val="Normal"/>
    <w:next w:val="Normal"/>
    <w:rsid w:val="006B3305"/>
    <w:pPr>
      <w:autoSpaceDE w:val="0"/>
      <w:autoSpaceDN w:val="0"/>
      <w:adjustRightInd w:val="0"/>
    </w:pPr>
    <w:rPr>
      <w:rFonts w:ascii="BCAJLB+Arial" w:hAnsi="BCAJLB+Arial"/>
    </w:rPr>
  </w:style>
  <w:style w:type="paragraph" w:styleId="Cabealho">
    <w:name w:val="header"/>
    <w:basedOn w:val="Normal"/>
    <w:link w:val="CabealhoChar"/>
    <w:uiPriority w:val="99"/>
    <w:unhideWhenUsed/>
    <w:rsid w:val="00800B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00B9A"/>
    <w:rPr>
      <w:rFonts w:ascii="Arial" w:eastAsia="Times New Roman" w:hAnsi="Arial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00B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00B9A"/>
    <w:rPr>
      <w:rFonts w:ascii="Arial" w:eastAsia="Times New Roman" w:hAnsi="Arial" w:cs="Times New Roman"/>
      <w:sz w:val="24"/>
      <w:szCs w:val="24"/>
      <w:lang w:eastAsia="pt-BR"/>
    </w:rPr>
  </w:style>
  <w:style w:type="character" w:styleId="Hyperlink">
    <w:name w:val="Hyperlink"/>
    <w:basedOn w:val="Fontepargpadro"/>
    <w:unhideWhenUsed/>
    <w:rsid w:val="004F1770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3824CF"/>
    <w:rPr>
      <w:i/>
      <w:i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6628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66286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366286"/>
    <w:rPr>
      <w:vertAlign w:val="superscript"/>
    </w:rPr>
  </w:style>
  <w:style w:type="paragraph" w:customStyle="1" w:styleId="texto2">
    <w:name w:val="texto2"/>
    <w:basedOn w:val="Normal"/>
    <w:rsid w:val="003321D8"/>
    <w:pPr>
      <w:spacing w:before="100" w:beforeAutospacing="1" w:after="100" w:afterAutospacing="1"/>
    </w:pPr>
    <w:rPr>
      <w:rFonts w:ascii="Times New Roman" w:hAnsi="Times New Roman"/>
    </w:rPr>
  </w:style>
  <w:style w:type="paragraph" w:styleId="PargrafodaLista">
    <w:name w:val="List Paragraph"/>
    <w:basedOn w:val="Normal"/>
    <w:uiPriority w:val="34"/>
    <w:qFormat/>
    <w:rsid w:val="00E62C4C"/>
    <w:pPr>
      <w:ind w:left="720"/>
      <w:contextualSpacing/>
    </w:pPr>
  </w:style>
  <w:style w:type="paragraph" w:customStyle="1" w:styleId="ementa0">
    <w:name w:val="ementa0"/>
    <w:basedOn w:val="Normal"/>
    <w:rsid w:val="00293A8F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6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77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3199">
                  <w:marLeft w:val="0"/>
                  <w:marRight w:val="21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25271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03087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8" w:color="EEEEEE"/>
                            <w:left w:val="single" w:sz="6" w:space="8" w:color="EEEEEE"/>
                            <w:bottom w:val="single" w:sz="6" w:space="8" w:color="EEEEEE"/>
                            <w:right w:val="single" w:sz="6" w:space="8" w:color="EEEEEE"/>
                          </w:divBdr>
                        </w:div>
                        <w:div w:id="57239886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8" w:color="EEEEEE"/>
                            <w:left w:val="single" w:sz="6" w:space="8" w:color="EEEEEE"/>
                            <w:bottom w:val="single" w:sz="6" w:space="8" w:color="EEEEEE"/>
                            <w:right w:val="single" w:sz="6" w:space="8" w:color="EEEEEE"/>
                          </w:divBdr>
                          <w:divsChild>
                            <w:div w:id="1292322232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7832714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420847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8243594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637724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0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9BA6DF-0368-4150-A217-7ABC3865F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880</Words>
  <Characters>4753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CATOLICASC</Company>
  <LinksUpToDate>false</LinksUpToDate>
  <CharactersWithSpaces>5622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Dirceu Antonio Campos</dc:creator>
  <cp:lastModifiedBy>Camara Schroereder</cp:lastModifiedBy>
  <cp:revision>5</cp:revision>
  <cp:lastPrinted>2023-12-04T11:17:00Z</cp:lastPrinted>
  <dcterms:created xsi:type="dcterms:W3CDTF">2023-12-04T10:55:00Z</dcterms:created>
  <dcterms:modified xsi:type="dcterms:W3CDTF">2023-12-04T11:19:00Z</dcterms:modified>
</cp:coreProperties>
</file>