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77777777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6B46DFE8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 w:rsidR="00C73B2C">
        <w:rPr>
          <w:rFonts w:ascii="Cambria" w:hAnsi="Cambria" w:cs="Arial"/>
          <w:b/>
        </w:rPr>
        <w:t>65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7D10FD73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372D83">
        <w:rPr>
          <w:rFonts w:ascii="Cambria" w:hAnsi="Cambria" w:cs="Arial"/>
          <w:b/>
        </w:rPr>
        <w:t>4</w:t>
      </w:r>
      <w:r w:rsidR="00C73B2C">
        <w:rPr>
          <w:rFonts w:ascii="Cambria" w:hAnsi="Cambria" w:cs="Arial"/>
          <w:b/>
        </w:rPr>
        <w:t>6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2A742200" w14:textId="77777777" w:rsidR="00C73B2C" w:rsidRPr="00C73B2C" w:rsidRDefault="000B07F0" w:rsidP="00C73B2C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179990946"/>
      <w:bookmarkStart w:id="1" w:name="_Hlk62804858"/>
      <w:r w:rsidR="00C73B2C" w:rsidRPr="00C73B2C">
        <w:rPr>
          <w:rFonts w:ascii="Cambria" w:hAnsi="Cambria" w:cs="Arial"/>
          <w:caps/>
        </w:rPr>
        <w:t>AUTORIZA A ABERTURA DE CRÉDITO ADICIONAL SUPLEMENTAR AO ORÇAMENTO DO MUNICÍPIO DE SCHROEDER NO VALOR DE R$ 177.393,88 (CENTO E SETENTA E SETE MIL, TREZENTOS E NOVENTA E TRÊS REAIS E OITENTA E OITO CENTAVOS).</w:t>
      </w:r>
      <w:bookmarkEnd w:id="0"/>
    </w:p>
    <w:bookmarkEnd w:id="1"/>
    <w:p w14:paraId="2D40C6E7" w14:textId="43B3BB14" w:rsidR="000B07F0" w:rsidRPr="00D32411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41C509A4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suplementar. </w:t>
      </w:r>
      <w:r w:rsidRPr="002562E3">
        <w:rPr>
          <w:rFonts w:ascii="Cambria" w:hAnsi="Cambria" w:cs="Arial"/>
        </w:rPr>
        <w:t xml:space="preserve"> </w:t>
      </w:r>
    </w:p>
    <w:p w14:paraId="66619ABD" w14:textId="1490AB4B" w:rsidR="00C73B2C" w:rsidRPr="00C73B2C" w:rsidRDefault="000B07F0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C73B2C">
        <w:rPr>
          <w:rFonts w:ascii="Cambria" w:hAnsi="Cambria" w:cs="Arial"/>
        </w:rPr>
        <w:t>c</w:t>
      </w:r>
      <w:r w:rsidR="00C73B2C" w:rsidRPr="00C73B2C">
        <w:rPr>
          <w:rFonts w:ascii="Cambria" w:hAnsi="Cambria" w:cs="Arial"/>
        </w:rPr>
        <w:t xml:space="preserve">onsiderando a necessidade recorrente de suplementações orçamentárias em razão de contribuição e aquisição de veículo o presente Projeto de Lei realiza a Suplementação Orçamentária do orçamento do Município de Schroeder para readequações nas dotações orçamentárias. </w:t>
      </w:r>
    </w:p>
    <w:p w14:paraId="6EDF4FED" w14:textId="77777777" w:rsidR="00C73B2C" w:rsidRPr="00C73B2C" w:rsidRDefault="00C73B2C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Os valores resultantes da readequação decorrentes de Excessos de Arrecadações, conforme exposto no corpo do Projeto de Lei.</w:t>
      </w:r>
    </w:p>
    <w:p w14:paraId="0829B70E" w14:textId="77777777" w:rsidR="00C73B2C" w:rsidRPr="00C73B2C" w:rsidRDefault="00C73B2C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Este projeto de lei está abarcando a realização das seguintes situações:</w:t>
      </w:r>
    </w:p>
    <w:p w14:paraId="5FCB8F4D" w14:textId="77777777" w:rsidR="00C73B2C" w:rsidRPr="00C73B2C" w:rsidRDefault="00C73B2C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Aquisição de um veículo para a Vigilância Sanitária no Valor de R$ 150.400,00, necessitando suplementação de R$ 150.000,00.</w:t>
      </w:r>
    </w:p>
    <w:p w14:paraId="1F456D84" w14:textId="77777777" w:rsidR="00C73B2C" w:rsidRPr="00C73B2C" w:rsidRDefault="00C73B2C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Contribuição para a Rede Feminina de Combate ao Câncer no valor de 18.450,00 no ano de 2024 e para o Fundo Municipal de Saúde de Guaramirim – Samu no valor de 164.379,88 no ano de 2024, totalizando 182.828,88, sendo o saldo inicial na despesa de 155.435,00 é necessário a suplementação de 27.393,88.</w:t>
      </w:r>
    </w:p>
    <w:p w14:paraId="7D27F05E" w14:textId="531D5B1A" w:rsidR="000B07F0" w:rsidRPr="002562E3" w:rsidRDefault="000B07F0" w:rsidP="00C73B2C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0B3E67A3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>
        <w:rPr>
          <w:rFonts w:ascii="Cambria" w:hAnsi="Cambria" w:cs="Arial"/>
        </w:rPr>
        <w:t>4</w:t>
      </w:r>
      <w:r w:rsidR="00C73B2C">
        <w:rPr>
          <w:rFonts w:ascii="Cambria" w:hAnsi="Cambria" w:cs="Arial"/>
        </w:rPr>
        <w:t>6</w:t>
      </w:r>
      <w:r w:rsidRPr="00372D83">
        <w:rPr>
          <w:rFonts w:ascii="Cambria" w:hAnsi="Cambria" w:cs="Arial"/>
        </w:rPr>
        <w:t>/2024 do Executivo Municipal.</w:t>
      </w:r>
    </w:p>
    <w:p w14:paraId="2CC94FA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lastRenderedPageBreak/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4201E2DB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5D68CAF1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183E6229" w14:textId="77777777" w:rsidR="00C73B2C" w:rsidRP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A Constituição Federal estabelece, em seu art. 167, inciso II, a vedação expressa à assunção de despesas ou obrigações que ultrapassem os limites dos créditos orçamentários ou adicionais aprovados. Ademais, o mesmo dispositivo, em seu inciso V, determina que a abertura de créditos suplementares ou especiais deve estar condicionada à prévia autorização legislativa e à indicação dos recursos financeiros correspondentes.</w:t>
      </w:r>
    </w:p>
    <w:p w14:paraId="2C4873DF" w14:textId="77777777" w:rsidR="00C73B2C" w:rsidRDefault="00C73B2C" w:rsidP="00C73B2C">
      <w:pPr>
        <w:spacing w:after="160"/>
        <w:jc w:val="both"/>
        <w:rPr>
          <w:rFonts w:ascii="Cambria" w:hAnsi="Cambria" w:cs="Arial"/>
        </w:rPr>
      </w:pPr>
      <w:r w:rsidRPr="00C73B2C">
        <w:rPr>
          <w:rFonts w:ascii="Cambria" w:hAnsi="Cambria" w:cs="Arial"/>
        </w:rPr>
        <w:t>No plano infraconstitucional, a Lei nº 4.320/64, que rege a contabilidade pública, dispõe que os créditos suplementares e especiais necessitam de autorização legal para sua criação e são formalizados por meio de decreto executivo (</w:t>
      </w:r>
      <w:proofErr w:type="spellStart"/>
      <w:r w:rsidRPr="00C73B2C">
        <w:rPr>
          <w:rFonts w:ascii="Cambria" w:hAnsi="Cambria" w:cs="Arial"/>
        </w:rPr>
        <w:t>arts</w:t>
      </w:r>
      <w:proofErr w:type="spellEnd"/>
      <w:r w:rsidRPr="00C73B2C">
        <w:rPr>
          <w:rFonts w:ascii="Cambria" w:hAnsi="Cambria" w:cs="Arial"/>
        </w:rPr>
        <w:t>. 42 e 43). A mesma legislação exige, ainda, a comprovação da existência de recursos disponíveis para cobrir a despesa, com a apresentação de exposição justificativa que fundamente a abertura de tais créditos.</w:t>
      </w:r>
    </w:p>
    <w:p w14:paraId="326AEEFE" w14:textId="77777777" w:rsidR="005125A5" w:rsidRPr="005125A5" w:rsidRDefault="005125A5" w:rsidP="005125A5">
      <w:pPr>
        <w:spacing w:after="160"/>
        <w:jc w:val="both"/>
        <w:rPr>
          <w:rFonts w:ascii="Cambria" w:hAnsi="Cambria" w:cs="Arial"/>
        </w:rPr>
      </w:pPr>
      <w:r w:rsidRPr="005125A5">
        <w:rPr>
          <w:rFonts w:ascii="Cambria" w:hAnsi="Cambria" w:cs="Arial"/>
        </w:rPr>
        <w:t>No que se refere ao § 3º do art. 43 da Lei nº 4.320/64, considera-se como excesso de arrecadação, para os fins deste artigo, o saldo positivo resultante das diferenças acumuladas mês a mês entre a arrecadação prevista e a efetivamente realizada, levando-se em conta, ainda, a tendência observada ao longo do exercício financeiro.</w:t>
      </w:r>
    </w:p>
    <w:p w14:paraId="4B5F6189" w14:textId="77777777" w:rsidR="005125A5" w:rsidRPr="005125A5" w:rsidRDefault="005125A5" w:rsidP="005125A5">
      <w:pPr>
        <w:spacing w:after="160"/>
        <w:jc w:val="both"/>
        <w:rPr>
          <w:rFonts w:ascii="Cambria" w:hAnsi="Cambria" w:cs="Arial"/>
        </w:rPr>
      </w:pPr>
      <w:r w:rsidRPr="005125A5">
        <w:rPr>
          <w:rFonts w:ascii="Cambria" w:hAnsi="Cambria" w:cs="Arial"/>
        </w:rPr>
        <w:t>Nesse contexto, é imprescindível que o Prefeito demonstre, de forma clara e objetiva, quais são os recursos efetivamente disponíveis, especificando os valores e a natureza dos créditos considerados. Tal medida é essencial para conferir transparência ao processo, assegurar o cumprimento das disposições legais e resguardar os princípios de controle e equilíbrio orçamentário que regem a gestão pública.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Desta feita, em razão da constitucionalidade da matéria, não há óbice quanto à tramitação do referido projeto nas comissões. </w:t>
      </w: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III -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lastRenderedPageBreak/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318EA686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C73B2C">
        <w:rPr>
          <w:rFonts w:ascii="Cambria" w:hAnsi="Cambria" w:cs="Arial"/>
        </w:rPr>
        <w:t>12</w:t>
      </w:r>
      <w:r w:rsidRPr="00372D83">
        <w:rPr>
          <w:rFonts w:ascii="Cambria" w:hAnsi="Cambria" w:cs="Arial"/>
        </w:rPr>
        <w:t xml:space="preserve"> de </w:t>
      </w:r>
      <w:r w:rsidR="00C73B2C">
        <w:rPr>
          <w:rFonts w:ascii="Cambria" w:hAnsi="Cambria" w:cs="Arial"/>
        </w:rPr>
        <w:t>novembro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76766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43AFB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125A5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8F2917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3B2C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0E06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4BE4"/>
    <w:rsid w:val="00E56BE6"/>
    <w:rsid w:val="00E66615"/>
    <w:rsid w:val="00E74696"/>
    <w:rsid w:val="00E77C74"/>
    <w:rsid w:val="00E86C9E"/>
    <w:rsid w:val="00E9588E"/>
    <w:rsid w:val="00ED19AB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5A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5031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4</cp:revision>
  <cp:lastPrinted>2024-07-24T19:49:00Z</cp:lastPrinted>
  <dcterms:created xsi:type="dcterms:W3CDTF">2024-11-12T19:10:00Z</dcterms:created>
  <dcterms:modified xsi:type="dcterms:W3CDTF">2024-11-21T11:27:00Z</dcterms:modified>
</cp:coreProperties>
</file>