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0C5F0A0B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33F8">
        <w:rPr>
          <w:rFonts w:ascii="Times New Roman" w:hAnsi="Times New Roman" w:cs="Times New Roman"/>
          <w:sz w:val="24"/>
          <w:szCs w:val="24"/>
          <w:u w:val="single"/>
        </w:rPr>
        <w:t>61</w:t>
      </w:r>
    </w:p>
    <w:p w14:paraId="56AD2ED1" w14:textId="323547F9" w:rsidR="00683248" w:rsidRPr="002B0400" w:rsidRDefault="00FC0558" w:rsidP="002B0400">
      <w:pPr>
        <w:jc w:val="both"/>
        <w:rPr>
          <w:rFonts w:ascii="Times New Roman" w:hAnsi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Ao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="00955F3B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532CC6">
        <w:rPr>
          <w:rFonts w:ascii="Times New Roman" w:hAnsi="Times New Roman" w:cs="Times New Roman"/>
          <w:sz w:val="24"/>
          <w:szCs w:val="24"/>
        </w:rPr>
        <w:t>dez</w:t>
      </w:r>
      <w:r w:rsidR="002133F8">
        <w:rPr>
          <w:rFonts w:ascii="Times New Roman" w:hAnsi="Times New Roman" w:cs="Times New Roman"/>
          <w:sz w:val="24"/>
          <w:szCs w:val="24"/>
        </w:rPr>
        <w:t>essete</w:t>
      </w:r>
      <w:r w:rsidR="00CB23AF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dia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DF1AA8">
        <w:rPr>
          <w:rFonts w:ascii="Times New Roman" w:hAnsi="Times New Roman" w:cs="Times New Roman"/>
          <w:sz w:val="24"/>
          <w:szCs w:val="24"/>
        </w:rPr>
        <w:t>agosto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2133F8">
        <w:rPr>
          <w:rFonts w:ascii="Times New Roman" w:hAnsi="Times New Roman" w:cs="Times New Roman"/>
          <w:sz w:val="24"/>
          <w:szCs w:val="24"/>
        </w:rPr>
        <w:t>70</w:t>
      </w:r>
      <w:r w:rsidRPr="00CC4ADA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</w:t>
      </w:r>
      <w:r w:rsidR="00532CC6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ata</w:t>
      </w:r>
      <w:r w:rsidR="00532CC6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nº 2.2</w:t>
      </w:r>
      <w:r w:rsidR="00E67F83" w:rsidRPr="00CC4ADA">
        <w:rPr>
          <w:rFonts w:ascii="Times New Roman" w:hAnsi="Times New Roman" w:cs="Times New Roman"/>
          <w:sz w:val="24"/>
          <w:szCs w:val="24"/>
        </w:rPr>
        <w:t>5</w:t>
      </w:r>
      <w:r w:rsidR="002133F8">
        <w:rPr>
          <w:rFonts w:ascii="Times New Roman" w:hAnsi="Times New Roman" w:cs="Times New Roman"/>
          <w:sz w:val="24"/>
          <w:szCs w:val="24"/>
        </w:rPr>
        <w:t>9</w:t>
      </w:r>
      <w:r w:rsidR="00532CC6">
        <w:rPr>
          <w:rFonts w:ascii="Times New Roman" w:hAnsi="Times New Roman" w:cs="Times New Roman"/>
          <w:sz w:val="24"/>
          <w:szCs w:val="24"/>
        </w:rPr>
        <w:t xml:space="preserve"> e 2.2</w:t>
      </w:r>
      <w:r w:rsidR="002133F8">
        <w:rPr>
          <w:rFonts w:ascii="Times New Roman" w:hAnsi="Times New Roman" w:cs="Times New Roman"/>
          <w:sz w:val="24"/>
          <w:szCs w:val="24"/>
        </w:rPr>
        <w:t>60</w:t>
      </w:r>
      <w:r w:rsidRPr="00CC4ADA">
        <w:rPr>
          <w:rFonts w:ascii="Times New Roman" w:hAnsi="Times New Roman" w:cs="Times New Roman"/>
          <w:sz w:val="24"/>
          <w:szCs w:val="24"/>
        </w:rPr>
        <w:t>, sendo aprovada</w:t>
      </w:r>
      <w:r w:rsidR="00532CC6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>.</w:t>
      </w:r>
      <w:r w:rsidR="00D512DC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635713">
        <w:rPr>
          <w:rFonts w:ascii="Times New Roman" w:hAnsi="Times New Roman" w:cs="Times New Roman"/>
          <w:sz w:val="24"/>
          <w:szCs w:val="24"/>
        </w:rPr>
        <w:t xml:space="preserve">oriundo do Executivo, deram entrada os ofícios nº 098 e 099/2020 – Gab/Pref e os projetos de lei nº: 033/2020, </w:t>
      </w:r>
      <w:r w:rsidR="00635713" w:rsidRPr="00977319">
        <w:rPr>
          <w:rFonts w:ascii="Times New Roman" w:hAnsi="Times New Roman" w:cs="Times New Roman"/>
          <w:sz w:val="24"/>
          <w:szCs w:val="24"/>
        </w:rPr>
        <w:t xml:space="preserve">que </w:t>
      </w:r>
      <w:r w:rsidR="00635713" w:rsidRPr="009773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autoriza a abertura de crédito adicional suplementar ao orçamento do município de Schroeder no valor de até R$ </w:t>
      </w:r>
      <w:r w:rsidR="0063571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425</w:t>
      </w:r>
      <w:r w:rsidR="00635713" w:rsidRPr="009773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.000,00 (q</w:t>
      </w:r>
      <w:r w:rsidR="0063571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uatrocentos e vinte e cinco</w:t>
      </w:r>
      <w:r w:rsidR="00635713" w:rsidRPr="009773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mil reais)</w:t>
      </w:r>
      <w:r w:rsidR="00635713">
        <w:rPr>
          <w:rFonts w:ascii="Times New Roman" w:hAnsi="Times New Roman" w:cs="Times New Roman"/>
          <w:sz w:val="24"/>
          <w:szCs w:val="24"/>
        </w:rPr>
        <w:t xml:space="preserve"> e </w:t>
      </w:r>
      <w:r w:rsidR="00635713" w:rsidRPr="009773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crédito adicional</w:t>
      </w:r>
      <w:r w:rsidR="0063571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especial no valor de R$ 30.000,00 (trinta mil reais); e o </w:t>
      </w:r>
      <w:r w:rsidR="008D23A4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Proje</w:t>
      </w:r>
      <w:r w:rsidR="00A477C0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to de lei complementar nº 012/2019 o qual foi reenviado, e Dispõe sobre as diretrizes estratégicas, institui o Plano Diretor e dá outras providências.</w:t>
      </w:r>
      <w:r w:rsidR="00AE71E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532CC6">
        <w:rPr>
          <w:rFonts w:ascii="Times New Roman" w:hAnsi="Times New Roman" w:cs="Times New Roman"/>
          <w:sz w:val="24"/>
          <w:szCs w:val="24"/>
        </w:rPr>
        <w:t>Do legislativo de</w:t>
      </w:r>
      <w:r w:rsidR="00A477C0">
        <w:rPr>
          <w:rFonts w:ascii="Times New Roman" w:hAnsi="Times New Roman" w:cs="Times New Roman"/>
          <w:sz w:val="24"/>
          <w:szCs w:val="24"/>
        </w:rPr>
        <w:t>u</w:t>
      </w:r>
      <w:r w:rsidR="00532CC6">
        <w:rPr>
          <w:rFonts w:ascii="Times New Roman" w:hAnsi="Times New Roman" w:cs="Times New Roman"/>
          <w:sz w:val="24"/>
          <w:szCs w:val="24"/>
        </w:rPr>
        <w:t xml:space="preserve"> entrada</w:t>
      </w:r>
      <w:r w:rsidR="00A477C0">
        <w:rPr>
          <w:rFonts w:ascii="Times New Roman" w:hAnsi="Times New Roman" w:cs="Times New Roman"/>
          <w:sz w:val="24"/>
          <w:szCs w:val="24"/>
        </w:rPr>
        <w:t xml:space="preserve"> o Proje</w:t>
      </w:r>
      <w:r w:rsidR="004D10A4">
        <w:rPr>
          <w:rFonts w:ascii="Times New Roman" w:hAnsi="Times New Roman" w:cs="Times New Roman"/>
          <w:sz w:val="24"/>
          <w:szCs w:val="24"/>
        </w:rPr>
        <w:t xml:space="preserve">to de Lei Legislativo nº 004/2020, </w:t>
      </w:r>
      <w:r w:rsidR="00AE71EB">
        <w:rPr>
          <w:rFonts w:ascii="Times New Roman" w:hAnsi="Times New Roman" w:cs="Times New Roman"/>
          <w:sz w:val="24"/>
          <w:szCs w:val="24"/>
        </w:rPr>
        <w:t>que dispõe</w:t>
      </w:r>
      <w:r w:rsidR="004D10A4">
        <w:rPr>
          <w:rFonts w:ascii="Times New Roman" w:hAnsi="Times New Roman" w:cs="Times New Roman"/>
          <w:sz w:val="24"/>
          <w:szCs w:val="24"/>
        </w:rPr>
        <w:t xml:space="preserve"> sobre a sinalização por meio de pintura ou faixa </w:t>
      </w:r>
      <w:r w:rsidR="00AE71EB">
        <w:rPr>
          <w:rFonts w:ascii="Times New Roman" w:hAnsi="Times New Roman" w:cs="Times New Roman"/>
          <w:sz w:val="24"/>
          <w:szCs w:val="24"/>
        </w:rPr>
        <w:t>retror</w:t>
      </w:r>
      <w:r w:rsidR="00176DB5">
        <w:rPr>
          <w:rFonts w:ascii="Times New Roman" w:hAnsi="Times New Roman" w:cs="Times New Roman"/>
          <w:sz w:val="24"/>
          <w:szCs w:val="24"/>
        </w:rPr>
        <w:t>r</w:t>
      </w:r>
      <w:r w:rsidR="00AE71EB">
        <w:rPr>
          <w:rFonts w:ascii="Times New Roman" w:hAnsi="Times New Roman" w:cs="Times New Roman"/>
          <w:sz w:val="24"/>
          <w:szCs w:val="24"/>
        </w:rPr>
        <w:t>efletiva</w:t>
      </w:r>
      <w:r w:rsidR="004D10A4">
        <w:rPr>
          <w:rFonts w:ascii="Times New Roman" w:hAnsi="Times New Roman" w:cs="Times New Roman"/>
          <w:sz w:val="24"/>
          <w:szCs w:val="24"/>
        </w:rPr>
        <w:t xml:space="preserve"> das caçambas estacionárias coletoras de entulhos, e dá outras providências</w:t>
      </w:r>
      <w:r w:rsidR="00AE71EB">
        <w:rPr>
          <w:rFonts w:ascii="Times New Roman" w:hAnsi="Times New Roman" w:cs="Times New Roman"/>
          <w:sz w:val="24"/>
          <w:szCs w:val="24"/>
        </w:rPr>
        <w:t>, de autoria do vereador Aurino Wudke. Deu entrada ainda o ofício</w:t>
      </w:r>
      <w:r w:rsidR="00176DB5">
        <w:rPr>
          <w:rFonts w:ascii="Times New Roman" w:hAnsi="Times New Roman" w:cs="Times New Roman"/>
          <w:sz w:val="24"/>
          <w:szCs w:val="24"/>
        </w:rPr>
        <w:t xml:space="preserve"> da</w:t>
      </w:r>
      <w:r w:rsidR="00AE71EB">
        <w:rPr>
          <w:rFonts w:ascii="Times New Roman" w:hAnsi="Times New Roman" w:cs="Times New Roman"/>
          <w:sz w:val="24"/>
          <w:szCs w:val="24"/>
        </w:rPr>
        <w:t xml:space="preserve"> C</w:t>
      </w:r>
      <w:r w:rsidR="00176DB5">
        <w:rPr>
          <w:rFonts w:ascii="Times New Roman" w:hAnsi="Times New Roman" w:cs="Times New Roman"/>
          <w:sz w:val="24"/>
          <w:szCs w:val="24"/>
        </w:rPr>
        <w:t>aixa Econômica - C</w:t>
      </w:r>
      <w:r w:rsidR="00AE71EB">
        <w:rPr>
          <w:rFonts w:ascii="Times New Roman" w:hAnsi="Times New Roman" w:cs="Times New Roman"/>
          <w:sz w:val="24"/>
          <w:szCs w:val="24"/>
        </w:rPr>
        <w:t>E 0981/2020 REGOV/JV, datado de 17 de agosto de 2020, com assunto: Crédito de recursos financeiros – orçamento geral da união.</w:t>
      </w:r>
      <w:r w:rsidR="00D512DC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CC4ADA">
        <w:rPr>
          <w:rFonts w:ascii="Times New Roman" w:hAnsi="Times New Roman" w:cs="Times New Roman"/>
          <w:sz w:val="24"/>
          <w:szCs w:val="24"/>
        </w:rPr>
        <w:t>Palavra livre:</w:t>
      </w:r>
      <w:r w:rsidR="00CC4ADA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CC4ADA" w:rsidRPr="00C31D19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Giovane Fodi fez uso da palavra </w:t>
      </w:r>
      <w:r w:rsidR="00FF0B2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solicitando o envio de alguns ofícios.  Primeiramente ao presidente da ACIAS, </w:t>
      </w:r>
      <w:r w:rsidR="00FF0B27">
        <w:rPr>
          <w:rFonts w:ascii="Times New Roman" w:hAnsi="Times New Roman"/>
          <w:sz w:val="24"/>
          <w:szCs w:val="24"/>
        </w:rPr>
        <w:t>sugerindo a  realização de uma reunião entre as Farmácias do município, para verificar a possibilidade de haver ao menos uma Farmácia 24 horas em Schroeder</w:t>
      </w:r>
      <w:r w:rsidR="002B0400">
        <w:rPr>
          <w:rFonts w:ascii="Times New Roman" w:hAnsi="Times New Roman"/>
          <w:sz w:val="24"/>
          <w:szCs w:val="24"/>
        </w:rPr>
        <w:t>,</w:t>
      </w:r>
      <w:r w:rsidR="00FF0B27">
        <w:rPr>
          <w:rFonts w:ascii="Times New Roman" w:hAnsi="Times New Roman"/>
          <w:sz w:val="24"/>
          <w:szCs w:val="24"/>
        </w:rPr>
        <w:t xml:space="preserve"> ou até mesmo que seja feito um rodizio entre as mesmas, pois com a abertura da UPA 24 horas houve um aumento significativo de consultas no período noturno</w:t>
      </w:r>
      <w:r w:rsidR="00BD750D">
        <w:rPr>
          <w:rFonts w:ascii="Times New Roman" w:hAnsi="Times New Roman"/>
          <w:sz w:val="24"/>
          <w:szCs w:val="24"/>
        </w:rPr>
        <w:t>,</w:t>
      </w:r>
      <w:r w:rsidR="00FF0B27">
        <w:rPr>
          <w:rFonts w:ascii="Times New Roman" w:hAnsi="Times New Roman"/>
          <w:sz w:val="24"/>
          <w:szCs w:val="24"/>
        </w:rPr>
        <w:t xml:space="preserve"> e com o funcionamento das Farmácias </w:t>
      </w:r>
      <w:r w:rsidR="00A46AFF">
        <w:rPr>
          <w:rFonts w:ascii="Times New Roman" w:hAnsi="Times New Roman"/>
          <w:sz w:val="24"/>
          <w:szCs w:val="24"/>
        </w:rPr>
        <w:t xml:space="preserve"> em Schroeder</w:t>
      </w:r>
      <w:r w:rsidR="00FF0B27">
        <w:rPr>
          <w:rFonts w:ascii="Times New Roman" w:hAnsi="Times New Roman"/>
          <w:sz w:val="24"/>
          <w:szCs w:val="24"/>
        </w:rPr>
        <w:t xml:space="preserve"> com horário</w:t>
      </w:r>
      <w:r w:rsidR="00BD750D">
        <w:rPr>
          <w:rFonts w:ascii="Times New Roman" w:hAnsi="Times New Roman"/>
          <w:sz w:val="24"/>
          <w:szCs w:val="24"/>
        </w:rPr>
        <w:t xml:space="preserve"> de atendimento</w:t>
      </w:r>
      <w:r w:rsidR="00FF0B27">
        <w:rPr>
          <w:rFonts w:ascii="Times New Roman" w:hAnsi="Times New Roman"/>
          <w:sz w:val="24"/>
          <w:szCs w:val="24"/>
        </w:rPr>
        <w:t xml:space="preserve"> até às 22 horas, sente-se a necessidade de ter uma Farmácia 24 horas no município</w:t>
      </w:r>
      <w:r w:rsidR="00BD750D">
        <w:rPr>
          <w:rFonts w:ascii="Times New Roman" w:hAnsi="Times New Roman"/>
          <w:sz w:val="24"/>
          <w:szCs w:val="24"/>
        </w:rPr>
        <w:t xml:space="preserve">, </w:t>
      </w:r>
      <w:r w:rsidR="00A46AFF">
        <w:rPr>
          <w:rFonts w:ascii="Times New Roman" w:hAnsi="Times New Roman"/>
          <w:sz w:val="24"/>
          <w:szCs w:val="24"/>
        </w:rPr>
        <w:t>para atender a demanda dos pacientes.</w:t>
      </w:r>
      <w:r w:rsidR="005D3ACF">
        <w:rPr>
          <w:rFonts w:ascii="Times New Roman" w:hAnsi="Times New Roman"/>
          <w:sz w:val="24"/>
          <w:szCs w:val="24"/>
        </w:rPr>
        <w:t xml:space="preserve"> </w:t>
      </w:r>
      <w:r w:rsidR="00A46AFF">
        <w:rPr>
          <w:rFonts w:ascii="Times New Roman" w:hAnsi="Times New Roman"/>
          <w:sz w:val="24"/>
          <w:szCs w:val="24"/>
        </w:rPr>
        <w:t xml:space="preserve">Na </w:t>
      </w:r>
      <w:r w:rsidR="00657086">
        <w:rPr>
          <w:rFonts w:ascii="Times New Roman" w:hAnsi="Times New Roman"/>
          <w:sz w:val="24"/>
          <w:szCs w:val="24"/>
        </w:rPr>
        <w:t>sequência</w:t>
      </w:r>
      <w:r w:rsidR="00A46AFF">
        <w:rPr>
          <w:rFonts w:ascii="Times New Roman" w:hAnsi="Times New Roman"/>
          <w:sz w:val="24"/>
          <w:szCs w:val="24"/>
        </w:rPr>
        <w:t xml:space="preserve"> pediu </w:t>
      </w:r>
      <w:r w:rsidR="00657086">
        <w:rPr>
          <w:rFonts w:ascii="Times New Roman" w:hAnsi="Times New Roman"/>
          <w:sz w:val="24"/>
          <w:szCs w:val="24"/>
        </w:rPr>
        <w:t>o</w:t>
      </w:r>
      <w:r w:rsidR="00A46AFF">
        <w:rPr>
          <w:rFonts w:ascii="Times New Roman" w:hAnsi="Times New Roman"/>
          <w:sz w:val="24"/>
          <w:szCs w:val="24"/>
        </w:rPr>
        <w:t xml:space="preserve"> envi</w:t>
      </w:r>
      <w:r w:rsidR="00657086">
        <w:rPr>
          <w:rFonts w:ascii="Times New Roman" w:hAnsi="Times New Roman"/>
          <w:sz w:val="24"/>
          <w:szCs w:val="24"/>
        </w:rPr>
        <w:t>o</w:t>
      </w:r>
      <w:r w:rsidR="00A46AFF">
        <w:rPr>
          <w:rFonts w:ascii="Times New Roman" w:hAnsi="Times New Roman"/>
          <w:sz w:val="24"/>
          <w:szCs w:val="24"/>
        </w:rPr>
        <w:t xml:space="preserve"> </w:t>
      </w:r>
      <w:r w:rsidR="00657086">
        <w:rPr>
          <w:rFonts w:ascii="Times New Roman" w:hAnsi="Times New Roman"/>
          <w:sz w:val="24"/>
          <w:szCs w:val="24"/>
        </w:rPr>
        <w:t xml:space="preserve">de </w:t>
      </w:r>
      <w:r w:rsidR="00A46AFF">
        <w:rPr>
          <w:rFonts w:ascii="Times New Roman" w:hAnsi="Times New Roman"/>
          <w:sz w:val="24"/>
          <w:szCs w:val="24"/>
        </w:rPr>
        <w:t>ofício para a</w:t>
      </w:r>
      <w:r w:rsidR="00657086">
        <w:rPr>
          <w:rFonts w:ascii="Times New Roman" w:hAnsi="Times New Roman"/>
          <w:sz w:val="24"/>
          <w:szCs w:val="24"/>
        </w:rPr>
        <w:t>s</w:t>
      </w:r>
      <w:r w:rsidR="00A46AFF">
        <w:rPr>
          <w:rFonts w:ascii="Times New Roman" w:hAnsi="Times New Roman"/>
          <w:sz w:val="24"/>
          <w:szCs w:val="24"/>
        </w:rPr>
        <w:t xml:space="preserve"> Secretaria</w:t>
      </w:r>
      <w:r w:rsidR="00657086">
        <w:rPr>
          <w:rFonts w:ascii="Times New Roman" w:hAnsi="Times New Roman"/>
          <w:sz w:val="24"/>
          <w:szCs w:val="24"/>
        </w:rPr>
        <w:t>s</w:t>
      </w:r>
      <w:r w:rsidR="00A46AFF">
        <w:rPr>
          <w:rFonts w:ascii="Times New Roman" w:hAnsi="Times New Roman"/>
          <w:sz w:val="24"/>
          <w:szCs w:val="24"/>
        </w:rPr>
        <w:t xml:space="preserve"> de Obra</w:t>
      </w:r>
      <w:r w:rsidR="00657086">
        <w:rPr>
          <w:rFonts w:ascii="Times New Roman" w:hAnsi="Times New Roman"/>
          <w:sz w:val="24"/>
          <w:szCs w:val="24"/>
        </w:rPr>
        <w:t>s e Serviços Públicos</w:t>
      </w:r>
      <w:r w:rsidR="00A46AFF">
        <w:rPr>
          <w:rFonts w:ascii="Times New Roman" w:hAnsi="Times New Roman"/>
          <w:sz w:val="24"/>
          <w:szCs w:val="24"/>
        </w:rPr>
        <w:t xml:space="preserve"> e</w:t>
      </w:r>
      <w:r w:rsidR="00657086">
        <w:rPr>
          <w:rFonts w:ascii="Times New Roman" w:hAnsi="Times New Roman"/>
          <w:sz w:val="24"/>
          <w:szCs w:val="24"/>
        </w:rPr>
        <w:t xml:space="preserve"> também de P</w:t>
      </w:r>
      <w:r w:rsidR="00A46AFF">
        <w:rPr>
          <w:rFonts w:ascii="Times New Roman" w:hAnsi="Times New Roman"/>
          <w:sz w:val="24"/>
          <w:szCs w:val="24"/>
        </w:rPr>
        <w:t>lanejamento</w:t>
      </w:r>
      <w:r w:rsidR="00657086">
        <w:rPr>
          <w:rFonts w:ascii="Times New Roman" w:hAnsi="Times New Roman"/>
          <w:sz w:val="24"/>
          <w:szCs w:val="24"/>
        </w:rPr>
        <w:t xml:space="preserve"> e Urbanismo</w:t>
      </w:r>
      <w:r w:rsidR="00A46AFF">
        <w:rPr>
          <w:rFonts w:ascii="Times New Roman" w:hAnsi="Times New Roman"/>
          <w:sz w:val="24"/>
          <w:szCs w:val="24"/>
        </w:rPr>
        <w:t xml:space="preserve"> de Jaraguá do Sul,</w:t>
      </w:r>
      <w:r w:rsidR="00657086">
        <w:rPr>
          <w:rFonts w:ascii="Times New Roman" w:hAnsi="Times New Roman"/>
          <w:sz w:val="24"/>
          <w:szCs w:val="24"/>
        </w:rPr>
        <w:t xml:space="preserve"> solicitando que seja verificada a possibilidade de efetuar a pavimentação asfáltica da Rua Tercílio Demarchi, rua que faz ligação entre os municípios de Jaraguá do Sul e Schroeder através de Santa Luzia via Itoupava-Açú. Explicou que apesar de não ser um trecho extenso, o mesmo é de grande relevância, devido ao acesso entre as cidades.</w:t>
      </w:r>
      <w:r w:rsidR="005D3ACF">
        <w:rPr>
          <w:rFonts w:ascii="Times New Roman" w:hAnsi="Times New Roman"/>
          <w:sz w:val="24"/>
          <w:szCs w:val="24"/>
        </w:rPr>
        <w:t xml:space="preserve"> </w:t>
      </w:r>
      <w:r w:rsidR="00657086">
        <w:rPr>
          <w:rFonts w:ascii="Times New Roman" w:hAnsi="Times New Roman"/>
          <w:sz w:val="24"/>
          <w:szCs w:val="24"/>
        </w:rPr>
        <w:t xml:space="preserve">Finalizando sua palavra solicitou o envio de oficio de pesares aos familiares do senhor </w:t>
      </w:r>
      <w:r w:rsidR="00FF0B27">
        <w:rPr>
          <w:rFonts w:ascii="Times New Roman" w:hAnsi="Times New Roman"/>
          <w:sz w:val="24"/>
          <w:szCs w:val="24"/>
        </w:rPr>
        <w:t>Evaldo Alberto Piske</w:t>
      </w:r>
      <w:r w:rsidR="00FF0B27" w:rsidRPr="00E704AE">
        <w:rPr>
          <w:rFonts w:ascii="Times New Roman" w:hAnsi="Times New Roman"/>
          <w:sz w:val="24"/>
          <w:szCs w:val="24"/>
        </w:rPr>
        <w:t>.</w:t>
      </w:r>
      <w:r w:rsidR="002B0400">
        <w:rPr>
          <w:rFonts w:ascii="Times New Roman" w:hAnsi="Times New Roman"/>
          <w:sz w:val="24"/>
          <w:szCs w:val="24"/>
        </w:rPr>
        <w:t xml:space="preserve"> </w:t>
      </w:r>
      <w:r w:rsidR="00683248" w:rsidRPr="00977319">
        <w:rPr>
          <w:rFonts w:ascii="Times New Roman" w:hAnsi="Times New Roman" w:cs="Times New Roman"/>
          <w:sz w:val="24"/>
          <w:szCs w:val="24"/>
        </w:rPr>
        <w:t>Ordem do dia:</w:t>
      </w:r>
      <w:r w:rsidR="003C4936">
        <w:rPr>
          <w:rFonts w:ascii="Times New Roman" w:hAnsi="Times New Roman" w:cs="Times New Roman"/>
          <w:sz w:val="24"/>
          <w:szCs w:val="24"/>
        </w:rPr>
        <w:t xml:space="preserve"> a</w:t>
      </w:r>
      <w:r w:rsidR="003C4936" w:rsidRPr="00480602">
        <w:rPr>
          <w:rFonts w:ascii="Times New Roman" w:hAnsi="Times New Roman" w:cs="Times New Roman"/>
          <w:sz w:val="24"/>
          <w:szCs w:val="24"/>
        </w:rPr>
        <w:t>provad</w:t>
      </w:r>
      <w:r w:rsidR="00C870B3">
        <w:rPr>
          <w:rFonts w:ascii="Times New Roman" w:hAnsi="Times New Roman" w:cs="Times New Roman"/>
          <w:sz w:val="24"/>
          <w:szCs w:val="24"/>
        </w:rPr>
        <w:t>as em única votação, após leitura dos pareceres das comissões de Legislação, Justiça e Redação Final e Obras e Serviços Públicos, as seguintes emendas</w:t>
      </w:r>
      <w:r w:rsidR="00C870B3" w:rsidRPr="00C870B3">
        <w:rPr>
          <w:rFonts w:ascii="Times New Roman" w:hAnsi="Times New Roman" w:cs="Times New Roman"/>
          <w:sz w:val="24"/>
          <w:szCs w:val="24"/>
        </w:rPr>
        <w:t>:</w:t>
      </w:r>
      <w:r w:rsidR="005F40FA">
        <w:rPr>
          <w:rFonts w:ascii="Times New Roman" w:hAnsi="Times New Roman" w:cs="Times New Roman"/>
          <w:sz w:val="24"/>
          <w:szCs w:val="24"/>
        </w:rPr>
        <w:t xml:space="preserve"> </w:t>
      </w:r>
      <w:r w:rsidR="00C870B3" w:rsidRPr="00A24A31">
        <w:rPr>
          <w:rFonts w:ascii="Times New Roman" w:hAnsi="Times New Roman" w:cs="Times New Roman"/>
          <w:b/>
          <w:bCs/>
          <w:sz w:val="24"/>
          <w:szCs w:val="24"/>
        </w:rPr>
        <w:t>Emenda aditiva n. 005/2020</w:t>
      </w:r>
      <w:r w:rsidR="00202346" w:rsidRPr="00A24A31">
        <w:rPr>
          <w:rFonts w:ascii="Times New Roman" w:hAnsi="Times New Roman" w:cs="Times New Roman"/>
          <w:sz w:val="24"/>
          <w:szCs w:val="24"/>
        </w:rPr>
        <w:t xml:space="preserve">, que propõe: </w:t>
      </w:r>
      <w:r w:rsidR="00C870B3" w:rsidRPr="00A24A31">
        <w:rPr>
          <w:rFonts w:ascii="Times New Roman" w:hAnsi="Times New Roman" w:cs="Times New Roman"/>
          <w:sz w:val="24"/>
          <w:szCs w:val="24"/>
        </w:rPr>
        <w:t>Acrescentar ao art. 24, inciso XVI, o item 10.  “10. Viabilizar a implantação de escolas agrícolas.”</w:t>
      </w:r>
      <w:r w:rsidR="00202346" w:rsidRPr="00A24A31">
        <w:rPr>
          <w:rFonts w:ascii="Times New Roman" w:hAnsi="Times New Roman" w:cs="Times New Roman"/>
          <w:sz w:val="24"/>
          <w:szCs w:val="24"/>
        </w:rPr>
        <w:t>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202346" w:rsidRPr="00A24A31">
        <w:rPr>
          <w:rFonts w:ascii="Times New Roman" w:hAnsi="Times New Roman" w:cs="Times New Roman"/>
          <w:b/>
          <w:bCs/>
          <w:sz w:val="24"/>
          <w:szCs w:val="24"/>
        </w:rPr>
        <w:t>Emenda modificativa n. 006/2020</w:t>
      </w:r>
      <w:r w:rsidR="00202346" w:rsidRPr="00A24A31">
        <w:rPr>
          <w:rFonts w:ascii="Times New Roman" w:hAnsi="Times New Roman" w:cs="Times New Roman"/>
          <w:sz w:val="24"/>
          <w:szCs w:val="24"/>
        </w:rPr>
        <w:t xml:space="preserve">, que propõe: </w:t>
      </w:r>
      <w:r w:rsidR="00FE17FD" w:rsidRPr="00A24A31">
        <w:rPr>
          <w:rFonts w:ascii="Times New Roman" w:hAnsi="Times New Roman" w:cs="Times New Roman"/>
          <w:sz w:val="24"/>
          <w:szCs w:val="24"/>
        </w:rPr>
        <w:t>M</w:t>
      </w:r>
      <w:r w:rsidR="00202346" w:rsidRPr="00A24A31">
        <w:rPr>
          <w:rFonts w:ascii="Times New Roman" w:hAnsi="Times New Roman" w:cs="Times New Roman"/>
          <w:sz w:val="24"/>
          <w:szCs w:val="24"/>
        </w:rPr>
        <w:t>odificar o inciso I, do art. 56, nos seguintes termos: Onde se lê: “Art. 56.</w:t>
      </w:r>
      <w:r w:rsidR="00202346" w:rsidRPr="00A24A3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02346" w:rsidRPr="00A24A31">
        <w:rPr>
          <w:rFonts w:ascii="Times New Roman" w:hAnsi="Times New Roman" w:cs="Times New Roman"/>
          <w:sz w:val="24"/>
          <w:szCs w:val="24"/>
        </w:rPr>
        <w:t xml:space="preserve"> I – [...] Leia-se: “Art. 56.</w:t>
      </w:r>
      <w:r w:rsidR="00202346" w:rsidRPr="00A24A3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02346" w:rsidRPr="00A24A31">
        <w:rPr>
          <w:rFonts w:ascii="Times New Roman" w:hAnsi="Times New Roman" w:cs="Times New Roman"/>
          <w:sz w:val="24"/>
          <w:szCs w:val="24"/>
        </w:rPr>
        <w:t xml:space="preserve"> Parágrafo único: [...]”;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202346" w:rsidRPr="00A24A31">
        <w:rPr>
          <w:rFonts w:ascii="Times New Roman" w:hAnsi="Times New Roman" w:cs="Times New Roman"/>
          <w:b/>
          <w:sz w:val="24"/>
          <w:szCs w:val="24"/>
        </w:rPr>
        <w:t>Emenda supressiva n. 007/2020</w:t>
      </w:r>
      <w:r w:rsidR="00202346" w:rsidRPr="00A24A31">
        <w:rPr>
          <w:rFonts w:ascii="Times New Roman" w:hAnsi="Times New Roman" w:cs="Times New Roman"/>
          <w:sz w:val="24"/>
          <w:szCs w:val="24"/>
        </w:rPr>
        <w:t>, que propõe:</w:t>
      </w:r>
      <w:r w:rsidR="00202346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346" w:rsidRPr="00A24A31">
        <w:rPr>
          <w:rFonts w:ascii="Times New Roman" w:hAnsi="Times New Roman" w:cs="Times New Roman"/>
          <w:sz w:val="24"/>
          <w:szCs w:val="24"/>
        </w:rPr>
        <w:t>Suprimir os incisos I e II, nos seguintes termos:</w:t>
      </w:r>
      <w:r w:rsidR="002B0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346" w:rsidRPr="00A24A31">
        <w:rPr>
          <w:rFonts w:ascii="Times New Roman" w:hAnsi="Times New Roman" w:cs="Times New Roman"/>
          <w:sz w:val="24"/>
          <w:szCs w:val="24"/>
        </w:rPr>
        <w:lastRenderedPageBreak/>
        <w:t>Suprima-se os incisos I e II:</w:t>
      </w:r>
      <w:r w:rsidR="00202346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346" w:rsidRPr="00A24A31">
        <w:rPr>
          <w:rFonts w:ascii="Times New Roman" w:hAnsi="Times New Roman" w:cs="Times New Roman"/>
          <w:bCs/>
          <w:sz w:val="24"/>
          <w:szCs w:val="24"/>
        </w:rPr>
        <w:t>“Art. 105.</w:t>
      </w:r>
      <w:r w:rsidR="00202346" w:rsidRPr="00A24A3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F652FE" w:rsidRPr="00A24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2346" w:rsidRPr="00A24A31">
        <w:rPr>
          <w:rFonts w:ascii="Times New Roman" w:hAnsi="Times New Roman" w:cs="Times New Roman"/>
          <w:bCs/>
          <w:sz w:val="24"/>
          <w:szCs w:val="24"/>
        </w:rPr>
        <w:t>I - as Zonas destinadas a procedimento de delimitação dos Setores Especiais de Interesse Social - SEIS estarão submetidas aos critérios previstos nesta Lei, na Lei nº 11.977, de 7 de julho de 2009, na Lei nº 12.651, de 25 de maio de 2012, e no Plano Diretor do Município, para propiciar às famílias com menor poder aquisitivo acesso à terra urbanizada e à moradia digna.</w:t>
      </w:r>
      <w:r w:rsidR="00F652FE" w:rsidRPr="00A24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2346" w:rsidRPr="00A24A31">
        <w:rPr>
          <w:rFonts w:ascii="Times New Roman" w:hAnsi="Times New Roman" w:cs="Times New Roman"/>
          <w:bCs/>
          <w:sz w:val="24"/>
          <w:szCs w:val="24"/>
        </w:rPr>
        <w:t>II - o Programa de Regularização Fundiária estabelece uma relação compartilhada entre o Poder Público Municipal e as comunidades beneficiárias, visando alcançar de forma integrada a promoção do desenvolvimento pessoal e comunitário daquele grupo social.”</w:t>
      </w:r>
      <w:r w:rsidR="00A24A31">
        <w:rPr>
          <w:rFonts w:ascii="Times New Roman" w:hAnsi="Times New Roman" w:cs="Times New Roman"/>
          <w:sz w:val="24"/>
          <w:szCs w:val="24"/>
        </w:rPr>
        <w:t xml:space="preserve">; 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Emenda modificativa n. 008/2020, </w:t>
      </w:r>
      <w:r w:rsidR="00FE17FD" w:rsidRPr="00A24A31">
        <w:rPr>
          <w:rFonts w:ascii="Times New Roman" w:hAnsi="Times New Roman" w:cs="Times New Roman"/>
          <w:sz w:val="24"/>
          <w:szCs w:val="24"/>
        </w:rPr>
        <w:t>que propõe: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sz w:val="24"/>
          <w:szCs w:val="24"/>
        </w:rPr>
        <w:t>Modificar o art. 212, nos seguintes termos: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sz w:val="24"/>
          <w:szCs w:val="24"/>
        </w:rPr>
        <w:t>Onde se lê: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bCs/>
          <w:sz w:val="24"/>
          <w:szCs w:val="24"/>
        </w:rPr>
        <w:t>“Art. 212.</w:t>
      </w:r>
      <w:r w:rsidR="00FE17FD" w:rsidRPr="00A24A31">
        <w:rPr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r w:rsidR="00FE17FD" w:rsidRPr="00A24A31">
        <w:rPr>
          <w:rFonts w:ascii="Times New Roman" w:hAnsi="Times New Roman" w:cs="Times New Roman"/>
          <w:bCs/>
          <w:sz w:val="24"/>
          <w:szCs w:val="24"/>
        </w:rPr>
        <w:t> Os índices urbanísticos referentes à Quota de Adensamento estão definidos conforme Anexo - Requisitos Urbanísticos para a Ocupação do Solo, parte integrante deste documento.” Leia-se: “Art. 212.</w:t>
      </w:r>
      <w:r w:rsidR="00FE17FD" w:rsidRPr="00A24A31">
        <w:rPr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r w:rsidR="00FE17FD" w:rsidRPr="00A24A31">
        <w:rPr>
          <w:rFonts w:ascii="Times New Roman" w:hAnsi="Times New Roman" w:cs="Times New Roman"/>
          <w:bCs/>
          <w:sz w:val="24"/>
          <w:szCs w:val="24"/>
        </w:rPr>
        <w:t> Os índices urbanísticos referentes à Quota de Adensamento estão definidos conforme Anexo XVI - Requisitos Urbanísticos para a Ocupação do Solo, parte integrante deste documento.”</w:t>
      </w:r>
      <w:r w:rsidR="00A24A31">
        <w:rPr>
          <w:rFonts w:ascii="Times New Roman" w:hAnsi="Times New Roman" w:cs="Times New Roman"/>
          <w:bCs/>
          <w:sz w:val="24"/>
          <w:szCs w:val="24"/>
        </w:rPr>
        <w:t>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Emenda modificativa n. 009/2020, </w:t>
      </w:r>
      <w:r w:rsidR="00FE17FD" w:rsidRPr="00A24A31">
        <w:rPr>
          <w:rFonts w:ascii="Times New Roman" w:hAnsi="Times New Roman" w:cs="Times New Roman"/>
          <w:sz w:val="24"/>
          <w:szCs w:val="24"/>
        </w:rPr>
        <w:t>que propõe: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sz w:val="24"/>
          <w:szCs w:val="24"/>
        </w:rPr>
        <w:t>Modificar o inciso II, do art. 241, nos seguintes termos: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sz w:val="24"/>
          <w:szCs w:val="24"/>
        </w:rPr>
        <w:t>Onde se lê: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bCs/>
          <w:sz w:val="24"/>
          <w:szCs w:val="24"/>
        </w:rPr>
        <w:t>“Art.  241. II - rede coletora de esgoto e águas pluviais e;” Leia-se: “Art.  241. II - rede coletora de esgoto e águas pluviais;”</w:t>
      </w:r>
      <w:r w:rsidR="00A24A31">
        <w:rPr>
          <w:rFonts w:ascii="Times New Roman" w:hAnsi="Times New Roman" w:cs="Times New Roman"/>
          <w:bCs/>
          <w:sz w:val="24"/>
          <w:szCs w:val="24"/>
        </w:rPr>
        <w:t>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b/>
          <w:sz w:val="24"/>
          <w:szCs w:val="24"/>
        </w:rPr>
        <w:t xml:space="preserve">Emenda modificativa n. 010/2020, </w:t>
      </w:r>
      <w:r w:rsidR="00FE17FD" w:rsidRPr="00A24A31">
        <w:rPr>
          <w:rFonts w:ascii="Times New Roman" w:hAnsi="Times New Roman" w:cs="Times New Roman"/>
          <w:sz w:val="24"/>
          <w:szCs w:val="24"/>
        </w:rPr>
        <w:t>que propõe:</w:t>
      </w:r>
      <w:r w:rsidR="00690887" w:rsidRP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sz w:val="24"/>
          <w:szCs w:val="24"/>
        </w:rPr>
        <w:t>Modificar o art. 291, nos seguintes termos:</w:t>
      </w:r>
      <w:r w:rsidR="00690887" w:rsidRP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sz w:val="24"/>
          <w:szCs w:val="24"/>
        </w:rPr>
        <w:t>Onde se lê: “Art. 291.</w:t>
      </w:r>
      <w:r w:rsidR="00FE17FD" w:rsidRPr="00A24A31">
        <w:rPr>
          <w:rFonts w:ascii="Times New Roman" w:hAnsi="Times New Roman" w:cs="Times New Roman"/>
          <w:sz w:val="24"/>
          <w:szCs w:val="24"/>
          <w:vertAlign w:val="superscript"/>
        </w:rPr>
        <w:t xml:space="preserve">  </w:t>
      </w:r>
      <w:r w:rsidR="00FE17FD" w:rsidRPr="00A24A31">
        <w:rPr>
          <w:rFonts w:ascii="Times New Roman" w:hAnsi="Times New Roman" w:cs="Times New Roman"/>
          <w:sz w:val="24"/>
          <w:szCs w:val="24"/>
        </w:rPr>
        <w:t>Art. 2º Esta Lei entra em vigor na data de sua publicação no DOM/SC, nos termos do Art.2º, da Lei nº. 1.669/2008, de 17/6/2008.”</w:t>
      </w:r>
      <w:r w:rsidR="00690887" w:rsidRP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FE17FD" w:rsidRPr="00A24A31">
        <w:rPr>
          <w:rFonts w:ascii="Times New Roman" w:hAnsi="Times New Roman" w:cs="Times New Roman"/>
          <w:sz w:val="24"/>
          <w:szCs w:val="24"/>
        </w:rPr>
        <w:t>Leia-se: “Art. 291.</w:t>
      </w:r>
      <w:r w:rsidR="00FE17FD" w:rsidRPr="00A24A31">
        <w:rPr>
          <w:rFonts w:ascii="Times New Roman" w:hAnsi="Times New Roman" w:cs="Times New Roman"/>
          <w:sz w:val="24"/>
          <w:szCs w:val="24"/>
          <w:vertAlign w:val="superscript"/>
        </w:rPr>
        <w:t xml:space="preserve">  </w:t>
      </w:r>
      <w:r w:rsidR="00FE17FD" w:rsidRPr="00A24A31">
        <w:rPr>
          <w:rFonts w:ascii="Times New Roman" w:hAnsi="Times New Roman" w:cs="Times New Roman"/>
          <w:sz w:val="24"/>
          <w:szCs w:val="24"/>
        </w:rPr>
        <w:t>Esta Lei entra em vigor na data de sua publicação no DOM/SC, nos termos do Art.2º, da Lei nº. 1.669/2008, de 17/6/2008.”</w:t>
      </w:r>
      <w:r w:rsidR="00A24A31">
        <w:rPr>
          <w:rFonts w:ascii="Times New Roman" w:hAnsi="Times New Roman" w:cs="Times New Roman"/>
          <w:sz w:val="24"/>
          <w:szCs w:val="24"/>
        </w:rPr>
        <w:t xml:space="preserve">; </w:t>
      </w:r>
      <w:r w:rsidR="00690887" w:rsidRPr="00A24A31">
        <w:rPr>
          <w:rFonts w:ascii="Times New Roman" w:hAnsi="Times New Roman" w:cs="Times New Roman"/>
          <w:b/>
          <w:sz w:val="24"/>
          <w:szCs w:val="24"/>
        </w:rPr>
        <w:t>Emenda modificativa n. 011/2020,</w:t>
      </w:r>
      <w:r w:rsidR="00690887" w:rsidRPr="00A24A31">
        <w:rPr>
          <w:rFonts w:ascii="Times New Roman" w:hAnsi="Times New Roman" w:cs="Times New Roman"/>
          <w:sz w:val="24"/>
          <w:szCs w:val="24"/>
        </w:rPr>
        <w:t xml:space="preserve"> que propõe: Modificar o art. 139, nos seguintes termos: Onde se lê:</w:t>
      </w:r>
      <w:r w:rsidR="00690887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87" w:rsidRPr="00A24A31">
        <w:rPr>
          <w:rFonts w:ascii="Times New Roman" w:hAnsi="Times New Roman" w:cs="Times New Roman"/>
          <w:bCs/>
          <w:sz w:val="24"/>
          <w:szCs w:val="24"/>
        </w:rPr>
        <w:t>“Art. 139.</w:t>
      </w:r>
      <w:r w:rsidR="00690887" w:rsidRPr="00A24A31">
        <w:rPr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r w:rsidR="00690887" w:rsidRPr="00A24A31">
        <w:rPr>
          <w:rFonts w:ascii="Times New Roman" w:hAnsi="Times New Roman" w:cs="Times New Roman"/>
          <w:bCs/>
          <w:sz w:val="24"/>
          <w:szCs w:val="24"/>
        </w:rPr>
        <w:t xml:space="preserve"> Nas vias principais que configuram as Faixas Viárias (FV) as testadas mínimas dos lotes serão de 20m (vinte metros) e os lotes deverão ter área mínima de 400,00 m².” Leia-se: “Art. 139.</w:t>
      </w:r>
      <w:r w:rsidR="00690887" w:rsidRPr="00A24A31">
        <w:rPr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r w:rsidR="00690887" w:rsidRPr="00A24A31">
        <w:rPr>
          <w:rFonts w:ascii="Times New Roman" w:hAnsi="Times New Roman" w:cs="Times New Roman"/>
          <w:bCs/>
          <w:sz w:val="24"/>
          <w:szCs w:val="24"/>
        </w:rPr>
        <w:t xml:space="preserve"> Nas vias principais que configuram as Faixas Viárias (FV) as testadas mínimas dos lotes serão de 20m (vinte metros) e os lotes deverão ter área mínima de 500,00 m².”</w:t>
      </w:r>
      <w:r w:rsidR="00A24A31">
        <w:rPr>
          <w:rFonts w:ascii="Times New Roman" w:hAnsi="Times New Roman" w:cs="Times New Roman"/>
          <w:bCs/>
          <w:sz w:val="24"/>
          <w:szCs w:val="24"/>
        </w:rPr>
        <w:t>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690887" w:rsidRPr="00A24A31">
        <w:rPr>
          <w:rFonts w:ascii="Times New Roman" w:hAnsi="Times New Roman" w:cs="Times New Roman"/>
          <w:b/>
          <w:sz w:val="24"/>
          <w:szCs w:val="24"/>
        </w:rPr>
        <w:t>Emenda modificativa n. 012/2020,</w:t>
      </w:r>
      <w:r w:rsidR="00690887" w:rsidRPr="00A24A31">
        <w:rPr>
          <w:rFonts w:ascii="Times New Roman" w:hAnsi="Times New Roman" w:cs="Times New Roman"/>
          <w:sz w:val="24"/>
          <w:szCs w:val="24"/>
        </w:rPr>
        <w:t xml:space="preserve"> que propõe: Modificar o art. 144, nos seguintes termos:</w:t>
      </w:r>
      <w:r w:rsidR="00690887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87" w:rsidRPr="00A24A31">
        <w:rPr>
          <w:rFonts w:ascii="Times New Roman" w:hAnsi="Times New Roman" w:cs="Times New Roman"/>
          <w:sz w:val="24"/>
          <w:szCs w:val="24"/>
        </w:rPr>
        <w:t>Onde se lê:</w:t>
      </w:r>
      <w:r w:rsidR="00690887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887" w:rsidRPr="00A24A31">
        <w:rPr>
          <w:rFonts w:ascii="Times New Roman" w:hAnsi="Times New Roman" w:cs="Times New Roman"/>
          <w:bCs/>
          <w:sz w:val="24"/>
          <w:szCs w:val="24"/>
        </w:rPr>
        <w:t>“Art. 144.</w:t>
      </w:r>
      <w:r w:rsidR="00690887" w:rsidRPr="00A24A31">
        <w:rPr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r w:rsidR="00690887" w:rsidRPr="00A24A31">
        <w:rPr>
          <w:rFonts w:ascii="Times New Roman" w:hAnsi="Times New Roman" w:cs="Times New Roman"/>
          <w:bCs/>
          <w:sz w:val="24"/>
          <w:szCs w:val="24"/>
        </w:rPr>
        <w:t xml:space="preserve"> Os lotes de esquina terão sempre uma de suas testadas acrescidas em pelo menos 5m (cinco metros) ao valor mínimo estabelecido para a macrozona em que se situar.” Leia-se: “Art. 144. Os lotes de esquina terão testada mínima de 15,00 metros e área mínima de 412,50m².”</w:t>
      </w:r>
      <w:r w:rsidR="00A24A31">
        <w:rPr>
          <w:rFonts w:ascii="Times New Roman" w:hAnsi="Times New Roman" w:cs="Times New Roman"/>
          <w:bCs/>
          <w:sz w:val="24"/>
          <w:szCs w:val="24"/>
        </w:rPr>
        <w:t>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>Emenda modificativa n. 013/2020</w:t>
      </w:r>
      <w:r w:rsidR="00690887" w:rsidRPr="00A24A31">
        <w:rPr>
          <w:rFonts w:ascii="Times New Roman" w:hAnsi="Times New Roman" w:cs="Times New Roman"/>
          <w:b/>
          <w:sz w:val="24"/>
          <w:szCs w:val="24"/>
        </w:rPr>
        <w:t>,</w:t>
      </w:r>
      <w:r w:rsidR="00690887" w:rsidRPr="00A24A31">
        <w:rPr>
          <w:rFonts w:ascii="Times New Roman" w:hAnsi="Times New Roman" w:cs="Times New Roman"/>
          <w:sz w:val="24"/>
          <w:szCs w:val="24"/>
        </w:rPr>
        <w:t xml:space="preserve"> que propõe:</w:t>
      </w:r>
      <w:r w:rsidR="00C13C48" w:rsidRPr="00A24A31">
        <w:rPr>
          <w:rFonts w:ascii="Times New Roman" w:hAnsi="Times New Roman" w:cs="Times New Roman"/>
          <w:sz w:val="24"/>
          <w:szCs w:val="24"/>
        </w:rPr>
        <w:t xml:space="preserve"> Modificar o inciso VII do art. 152, nos seguintes termos: Onde se lê: </w:t>
      </w:r>
      <w:r w:rsidR="00C13C48" w:rsidRPr="00A24A31">
        <w:rPr>
          <w:rFonts w:ascii="Times New Roman" w:hAnsi="Times New Roman" w:cs="Times New Roman"/>
          <w:bCs/>
          <w:sz w:val="24"/>
          <w:szCs w:val="24"/>
        </w:rPr>
        <w:t>“Art. 152 VII - rede de esgotamento sanitário, de acordo com projeto aprovado junto à concessionária responsável pelo serviço;” Leia-se: “Art. 152 VII - rede de esgotamento sanitário, de acordo com projeto aprovado junto à concessionária responsável pelo serviço que contemple no mínimo fossa filtro individual ou coletiva;”</w:t>
      </w:r>
      <w:r w:rsidR="00A24A31">
        <w:rPr>
          <w:rFonts w:ascii="Times New Roman" w:hAnsi="Times New Roman" w:cs="Times New Roman"/>
          <w:bCs/>
          <w:sz w:val="24"/>
          <w:szCs w:val="24"/>
        </w:rPr>
        <w:t>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 xml:space="preserve">Emenda modificativa n. 014/2020, </w:t>
      </w:r>
      <w:r w:rsidR="00C13C48" w:rsidRPr="00A24A31">
        <w:rPr>
          <w:rFonts w:ascii="Times New Roman" w:hAnsi="Times New Roman" w:cs="Times New Roman"/>
          <w:sz w:val="24"/>
          <w:szCs w:val="24"/>
        </w:rPr>
        <w:t>que propõe: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sz w:val="24"/>
          <w:szCs w:val="24"/>
        </w:rPr>
        <w:t>Modificar o inciso IV do art. 152, nos seguintes termos: Onde se lê: “Art. 152 IV - rede de distribuição de água potável, com ligações até o passeio e sua localização devidamente identificada, de acordo com o projeto aprovado junto à concessionária responsável pelo serviço;” Leia-se: “Art. 152 IV - rede de distribuição de água</w:t>
      </w:r>
      <w:r w:rsidR="002B0400">
        <w:rPr>
          <w:rFonts w:ascii="Times New Roman" w:hAnsi="Times New Roman" w:cs="Times New Roman"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sz w:val="24"/>
          <w:szCs w:val="24"/>
        </w:rPr>
        <w:lastRenderedPageBreak/>
        <w:t>potável, com ligações até o passeio e sua localização devidamente identificada, de acordo com o projeto aprovado junto à concessionária responsável pelo serviço, e quando necessário, mediante parecer da respectiva concessionária, a instalação de reservatório de água potável no empreendimento.”</w:t>
      </w:r>
      <w:r w:rsidR="00A24A31">
        <w:rPr>
          <w:rFonts w:ascii="Times New Roman" w:hAnsi="Times New Roman" w:cs="Times New Roman"/>
          <w:sz w:val="24"/>
          <w:szCs w:val="24"/>
        </w:rPr>
        <w:t xml:space="preserve">; 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 xml:space="preserve">Emenda aditiva n. 015/2020, </w:t>
      </w:r>
      <w:r w:rsidR="00C13C48" w:rsidRPr="00A24A31">
        <w:rPr>
          <w:rFonts w:ascii="Times New Roman" w:hAnsi="Times New Roman" w:cs="Times New Roman"/>
          <w:sz w:val="24"/>
          <w:szCs w:val="24"/>
        </w:rPr>
        <w:t xml:space="preserve">que propõe: Acrescentar o parágrafo único ao art. 172, nos seguintes termos: </w:t>
      </w:r>
      <w:r w:rsidR="00C13C48" w:rsidRPr="00A24A31">
        <w:rPr>
          <w:rFonts w:ascii="Times New Roman" w:hAnsi="Times New Roman" w:cs="Times New Roman"/>
          <w:bCs/>
          <w:sz w:val="24"/>
          <w:szCs w:val="24"/>
        </w:rPr>
        <w:t>“Art. 172 Parágrafo único: Fica definido, nos termos do caput deste artigo, como pequeno porte a área de terras com metragem de até 6.000,00m².”</w:t>
      </w:r>
      <w:r w:rsidR="00A24A31">
        <w:rPr>
          <w:rFonts w:ascii="Times New Roman" w:hAnsi="Times New Roman" w:cs="Times New Roman"/>
          <w:bCs/>
          <w:sz w:val="24"/>
          <w:szCs w:val="24"/>
        </w:rPr>
        <w:t>;</w:t>
      </w:r>
      <w:r w:rsid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>Emenda modificativa n. 016/2020,</w:t>
      </w:r>
      <w:r w:rsidR="00C13C48" w:rsidRPr="00A24A31">
        <w:rPr>
          <w:rFonts w:ascii="Times New Roman" w:hAnsi="Times New Roman" w:cs="Times New Roman"/>
          <w:sz w:val="24"/>
          <w:szCs w:val="24"/>
        </w:rPr>
        <w:t xml:space="preserve"> que propõe: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sz w:val="24"/>
          <w:szCs w:val="24"/>
        </w:rPr>
        <w:t>Modificar o Mapa Anexo III – Setores e Zonas Especiais Urbanas, adequando o Anexo XIII, item SEIS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sz w:val="24"/>
          <w:szCs w:val="24"/>
        </w:rPr>
        <w:t xml:space="preserve">Leia-se: Anexo III - Inicia-se o Setor Especial de Interesse Social a partir do ponto 117, Coordenadas geográficas: Latitude </w:t>
      </w:r>
      <w:r w:rsidR="00C13C48" w:rsidRPr="00A24A31">
        <w:rPr>
          <w:rFonts w:ascii="Times New Roman" w:hAnsi="Times New Roman" w:cs="Times New Roman"/>
          <w:color w:val="000000"/>
          <w:sz w:val="24"/>
          <w:szCs w:val="24"/>
        </w:rPr>
        <w:t>26°22'15.84"S, Longitude 49° 06'25.67"O. Coordenadas UTM: Longitude 688855.78 m E</w:t>
      </w:r>
      <w:r w:rsidR="00C13C48" w:rsidRPr="00A24A31">
        <w:rPr>
          <w:rFonts w:ascii="Times New Roman" w:hAnsi="Times New Roman" w:cs="Times New Roman"/>
          <w:sz w:val="24"/>
          <w:szCs w:val="24"/>
        </w:rPr>
        <w:t xml:space="preserve">, Latitude </w:t>
      </w:r>
      <w:r w:rsidR="00C13C48" w:rsidRPr="00A24A31">
        <w:rPr>
          <w:rFonts w:ascii="Times New Roman" w:hAnsi="Times New Roman" w:cs="Times New Roman"/>
          <w:color w:val="000000"/>
          <w:sz w:val="24"/>
          <w:szCs w:val="24"/>
        </w:rPr>
        <w:t xml:space="preserve">7081835.70 m S, </w:t>
      </w:r>
      <w:r w:rsidR="00C13C48" w:rsidRPr="00A24A31">
        <w:rPr>
          <w:rFonts w:ascii="Times New Roman" w:hAnsi="Times New Roman" w:cs="Times New Roman"/>
          <w:sz w:val="24"/>
          <w:szCs w:val="24"/>
        </w:rPr>
        <w:t>mantendo-se inalterada a projeção original para a área remanescente. Anexo XIII – Exclui-se no item SEIS os pontos 85 a 116.</w:t>
      </w:r>
      <w:r w:rsidR="00A24A31">
        <w:rPr>
          <w:rFonts w:ascii="Times New Roman" w:hAnsi="Times New Roman" w:cs="Times New Roman"/>
          <w:sz w:val="24"/>
          <w:szCs w:val="24"/>
        </w:rPr>
        <w:t xml:space="preserve">; </w:t>
      </w:r>
      <w:r w:rsidR="00C13C48" w:rsidRPr="00A24A31">
        <w:rPr>
          <w:rFonts w:ascii="Times New Roman" w:hAnsi="Times New Roman" w:cs="Times New Roman"/>
          <w:b/>
          <w:sz w:val="24"/>
          <w:szCs w:val="24"/>
        </w:rPr>
        <w:t>Emenda modificativa n. 017/2020,</w:t>
      </w:r>
      <w:r w:rsidR="00C13C48" w:rsidRPr="00A24A31">
        <w:rPr>
          <w:rFonts w:ascii="Times New Roman" w:hAnsi="Times New Roman" w:cs="Times New Roman"/>
          <w:sz w:val="24"/>
          <w:szCs w:val="24"/>
        </w:rPr>
        <w:t xml:space="preserve"> que propõe: Modificar o Anexo XIV – Requisitos urbanísticos para parcelamento do solo, nos seguintes termos:</w:t>
      </w:r>
      <w:r w:rsidR="00A24A31" w:rsidRPr="00A24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sz w:val="24"/>
          <w:szCs w:val="24"/>
        </w:rPr>
        <w:t>Onde se lê:</w:t>
      </w:r>
      <w:r w:rsidR="00A24A31" w:rsidRPr="00A24A31">
        <w:rPr>
          <w:rFonts w:ascii="Times New Roman" w:hAnsi="Times New Roman" w:cs="Times New Roman"/>
          <w:sz w:val="24"/>
          <w:szCs w:val="24"/>
        </w:rPr>
        <w:t xml:space="preserve"> </w:t>
      </w:r>
      <w:r w:rsidR="00C13C48" w:rsidRPr="00A24A31">
        <w:rPr>
          <w:rFonts w:ascii="Times New Roman" w:hAnsi="Times New Roman" w:cs="Times New Roman"/>
          <w:sz w:val="24"/>
          <w:szCs w:val="24"/>
        </w:rPr>
        <w:t>“Anexo XIV</w:t>
      </w:r>
      <w:r w:rsidR="00A24A31" w:rsidRPr="00A24A31">
        <w:rPr>
          <w:rFonts w:ascii="Times New Roman" w:hAnsi="Times New Roman" w:cs="Times New Roman"/>
          <w:sz w:val="24"/>
          <w:szCs w:val="24"/>
        </w:rPr>
        <w:t>, No item Lotes – Área Mínima e No item Lotes – Testada Mínima; Leia-se: “Anexo XIV No item Lotes – Área Mínima – ZUAP – 330m² - ZUAS – 330m² - ZUAE – 330m² - ZUAC – 330m²; No item Lotes – Testada Mínima - ZUAP – 12m - ZUAS – 12m - ZUAE – 12 -  ZUAC – 12m</w:t>
      </w:r>
      <w:r w:rsidR="00A24A31">
        <w:rPr>
          <w:rFonts w:ascii="Times New Roman" w:hAnsi="Times New Roman" w:cs="Times New Roman"/>
          <w:sz w:val="24"/>
          <w:szCs w:val="24"/>
        </w:rPr>
        <w:t xml:space="preserve">.; </w:t>
      </w:r>
      <w:r w:rsidR="00A24A31" w:rsidRPr="00A24A31">
        <w:rPr>
          <w:rFonts w:ascii="Times New Roman" w:hAnsi="Times New Roman" w:cs="Times New Roman"/>
          <w:b/>
          <w:sz w:val="24"/>
          <w:szCs w:val="24"/>
        </w:rPr>
        <w:t xml:space="preserve">Emenda supressiva n. 018/2020, </w:t>
      </w:r>
      <w:r w:rsidR="00A24A31" w:rsidRPr="00A24A31">
        <w:rPr>
          <w:rFonts w:ascii="Times New Roman" w:hAnsi="Times New Roman" w:cs="Times New Roman"/>
          <w:sz w:val="24"/>
          <w:szCs w:val="24"/>
        </w:rPr>
        <w:t>que propõe:</w:t>
      </w:r>
      <w:bookmarkStart w:id="1" w:name="_Hlk48566575"/>
      <w:r w:rsidR="00A24A31" w:rsidRPr="00A24A31">
        <w:rPr>
          <w:rFonts w:ascii="Times New Roman" w:hAnsi="Times New Roman" w:cs="Times New Roman"/>
          <w:sz w:val="24"/>
          <w:szCs w:val="24"/>
        </w:rPr>
        <w:t xml:space="preserve"> Suprimir parcialmente a ZEPIL no mapa Anexo III – Setores e Zonas Especiais Urbanas, adequando o Anexo XIII, item ZEPIL</w:t>
      </w:r>
      <w:bookmarkStart w:id="2" w:name="_Hlk48566591"/>
      <w:bookmarkEnd w:id="1"/>
      <w:r w:rsidR="00A24A31" w:rsidRPr="00A24A31">
        <w:rPr>
          <w:rFonts w:ascii="Times New Roman" w:hAnsi="Times New Roman" w:cs="Times New Roman"/>
          <w:sz w:val="24"/>
          <w:szCs w:val="24"/>
        </w:rPr>
        <w:t xml:space="preserve"> - </w:t>
      </w:r>
      <w:r w:rsidR="00A24A31" w:rsidRPr="00A24A31">
        <w:rPr>
          <w:rFonts w:ascii="Times New Roman" w:hAnsi="Times New Roman" w:cs="Times New Roman"/>
          <w:bCs/>
          <w:sz w:val="24"/>
          <w:szCs w:val="24"/>
        </w:rPr>
        <w:t>Exclui-se no item ZEPIL os pontos 30 a 47.</w:t>
      </w:r>
      <w:bookmarkEnd w:id="2"/>
      <w:r w:rsidR="00A24A31">
        <w:rPr>
          <w:rFonts w:ascii="Times New Roman" w:hAnsi="Times New Roman" w:cs="Times New Roman"/>
          <w:bCs/>
          <w:sz w:val="24"/>
          <w:szCs w:val="24"/>
        </w:rPr>
        <w:t xml:space="preserve">; e </w:t>
      </w:r>
      <w:r w:rsidR="00A24A31" w:rsidRPr="00A24A31">
        <w:rPr>
          <w:rFonts w:ascii="Times New Roman" w:hAnsi="Times New Roman" w:cs="Times New Roman"/>
          <w:b/>
          <w:sz w:val="24"/>
          <w:szCs w:val="24"/>
        </w:rPr>
        <w:t>Emenda aditiva n. 019/2020,</w:t>
      </w:r>
      <w:r w:rsidR="00A24A31" w:rsidRPr="00A24A31">
        <w:rPr>
          <w:rFonts w:ascii="Times New Roman" w:hAnsi="Times New Roman" w:cs="Times New Roman"/>
          <w:sz w:val="24"/>
          <w:szCs w:val="24"/>
        </w:rPr>
        <w:t xml:space="preserve"> que propõe: Adicionar perímetro adicional a SEIS no mapa Anexo III – Setores e Zonas Especiais Urbanas, adequando o Anexo XIII, item SEIS - </w:t>
      </w:r>
      <w:r w:rsidR="00A24A31" w:rsidRPr="00A24A31">
        <w:rPr>
          <w:rFonts w:ascii="Times New Roman" w:hAnsi="Times New Roman" w:cs="Times New Roman"/>
          <w:bCs/>
          <w:sz w:val="24"/>
          <w:szCs w:val="24"/>
        </w:rPr>
        <w:t xml:space="preserve">Acrescenta-se ao Setor Especial de Interesse Social a partir do ponto 30, Coordenadas geográficas: Latitude </w:t>
      </w:r>
      <w:r w:rsidR="00A24A31" w:rsidRPr="00A24A31">
        <w:rPr>
          <w:rFonts w:ascii="Times New Roman" w:hAnsi="Times New Roman" w:cs="Times New Roman"/>
          <w:bCs/>
          <w:color w:val="000000"/>
          <w:sz w:val="24"/>
          <w:szCs w:val="24"/>
        </w:rPr>
        <w:t>26°26'15.31"S, Longitude 49° 01'13.96"O. Coordenadas UTM: Longitude 697383.48 m E</w:t>
      </w:r>
      <w:r w:rsidR="00A24A31" w:rsidRPr="00A24A31">
        <w:rPr>
          <w:rFonts w:ascii="Times New Roman" w:hAnsi="Times New Roman" w:cs="Times New Roman"/>
          <w:bCs/>
          <w:sz w:val="24"/>
          <w:szCs w:val="24"/>
        </w:rPr>
        <w:t xml:space="preserve">, Latitude </w:t>
      </w:r>
      <w:r w:rsidR="00A24A31" w:rsidRPr="00A24A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7074336.36 m S, até o ponto 47, </w:t>
      </w:r>
      <w:r w:rsidR="00A24A31" w:rsidRPr="00A24A31">
        <w:rPr>
          <w:rFonts w:ascii="Times New Roman" w:hAnsi="Times New Roman" w:cs="Times New Roman"/>
          <w:bCs/>
          <w:sz w:val="24"/>
          <w:szCs w:val="24"/>
        </w:rPr>
        <w:t xml:space="preserve">Coordenadas geográficas: Latitude </w:t>
      </w:r>
      <w:r w:rsidR="00A24A31" w:rsidRPr="00A24A31">
        <w:rPr>
          <w:rFonts w:ascii="Times New Roman" w:hAnsi="Times New Roman" w:cs="Times New Roman"/>
          <w:bCs/>
          <w:color w:val="000000"/>
          <w:sz w:val="24"/>
          <w:szCs w:val="24"/>
        </w:rPr>
        <w:t>26°26'15.95"S, Longitude 49° 02'00.55"O. Coordenadas UTM: Longitude 696092.38 m E</w:t>
      </w:r>
      <w:r w:rsidR="00A24A31" w:rsidRPr="00A24A31">
        <w:rPr>
          <w:rFonts w:ascii="Times New Roman" w:hAnsi="Times New Roman" w:cs="Times New Roman"/>
          <w:bCs/>
          <w:sz w:val="24"/>
          <w:szCs w:val="24"/>
        </w:rPr>
        <w:t xml:space="preserve">, Latitude </w:t>
      </w:r>
      <w:r w:rsidR="00A24A31" w:rsidRPr="00A24A31">
        <w:rPr>
          <w:rFonts w:ascii="Times New Roman" w:hAnsi="Times New Roman" w:cs="Times New Roman"/>
          <w:bCs/>
          <w:color w:val="000000"/>
          <w:sz w:val="24"/>
          <w:szCs w:val="24"/>
        </w:rPr>
        <w:t>7074336.46 m S</w:t>
      </w:r>
      <w:r w:rsidR="00A24A31" w:rsidRPr="00A24A31">
        <w:rPr>
          <w:rFonts w:ascii="Times New Roman" w:hAnsi="Times New Roman" w:cs="Times New Roman"/>
          <w:bCs/>
          <w:sz w:val="24"/>
          <w:szCs w:val="24"/>
        </w:rPr>
        <w:t>.</w:t>
      </w:r>
      <w:r w:rsidR="002C2C78">
        <w:rPr>
          <w:rFonts w:ascii="Times New Roman" w:hAnsi="Times New Roman" w:cs="Times New Roman"/>
          <w:bCs/>
          <w:sz w:val="24"/>
          <w:szCs w:val="24"/>
        </w:rPr>
        <w:t xml:space="preserve"> Aprovado em 1ª votação, </w:t>
      </w:r>
      <w:r w:rsidR="002C2C78">
        <w:rPr>
          <w:rFonts w:ascii="Times New Roman" w:hAnsi="Times New Roman" w:cs="Times New Roman"/>
          <w:sz w:val="24"/>
          <w:szCs w:val="24"/>
        </w:rPr>
        <w:t>após leitura dos pareceres das comissões de Legislação, Justiça e Redação Final e Obras e Serviços Públicos</w:t>
      </w:r>
      <w:r w:rsidR="005F40FA">
        <w:rPr>
          <w:rFonts w:ascii="Times New Roman" w:hAnsi="Times New Roman" w:cs="Times New Roman"/>
          <w:sz w:val="24"/>
          <w:szCs w:val="24"/>
        </w:rPr>
        <w:t>, o projeto de lei complementar nº 012/2019. Aprovado em 2ª votação, o projeto de lei nº 031/2020.  Aprovadas as indicações de nº 01</w:t>
      </w:r>
      <w:r w:rsidR="002B0400">
        <w:rPr>
          <w:rFonts w:ascii="Times New Roman" w:hAnsi="Times New Roman" w:cs="Times New Roman"/>
          <w:sz w:val="24"/>
          <w:szCs w:val="24"/>
        </w:rPr>
        <w:t xml:space="preserve">8, 019 </w:t>
      </w:r>
      <w:r w:rsidR="005F40FA">
        <w:rPr>
          <w:rFonts w:ascii="Times New Roman" w:hAnsi="Times New Roman" w:cs="Times New Roman"/>
          <w:sz w:val="24"/>
          <w:szCs w:val="24"/>
        </w:rPr>
        <w:t>e 020/2019.</w:t>
      </w:r>
      <w:r w:rsidR="002B0400">
        <w:rPr>
          <w:rFonts w:ascii="Times New Roman" w:hAnsi="Times New Roman" w:cs="Times New Roman"/>
          <w:sz w:val="24"/>
          <w:szCs w:val="24"/>
        </w:rPr>
        <w:t xml:space="preserve"> </w:t>
      </w:r>
      <w:r w:rsidR="000077C4" w:rsidRPr="00C31D19">
        <w:rPr>
          <w:rFonts w:ascii="Times New Roman" w:hAnsi="Times New Roman" w:cs="Times New Roman"/>
          <w:sz w:val="24"/>
          <w:szCs w:val="24"/>
        </w:rPr>
        <w:t xml:space="preserve">A votação de toda matéria foi feita através </w:t>
      </w:r>
      <w:r w:rsidR="000077C4" w:rsidRPr="00CC4ADA">
        <w:rPr>
          <w:rFonts w:ascii="Times New Roman" w:hAnsi="Times New Roman" w:cs="Times New Roman"/>
          <w:sz w:val="24"/>
          <w:szCs w:val="24"/>
        </w:rPr>
        <w:t>de chamada nominal, sendo por ordem alfabética, feita pela Presidente, na qual os vereadores se manifestaram de forma verbal expressando se eram a favor ou contra</w:t>
      </w:r>
      <w:r w:rsidR="00A019CE">
        <w:rPr>
          <w:rFonts w:ascii="Times New Roman" w:hAnsi="Times New Roman" w:cs="Times New Roman"/>
          <w:sz w:val="24"/>
          <w:szCs w:val="24"/>
        </w:rPr>
        <w:t xml:space="preserve"> a matéria.</w:t>
      </w:r>
      <w:r w:rsidR="00A019CE">
        <w:rPr>
          <w:rFonts w:ascii="Times New Roman" w:hAnsi="Times New Roman"/>
          <w:sz w:val="24"/>
          <w:szCs w:val="24"/>
        </w:rPr>
        <w:t xml:space="preserve"> </w:t>
      </w:r>
      <w:r w:rsidR="0089037A" w:rsidRPr="00CC4ADA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2B0400">
        <w:rPr>
          <w:rFonts w:ascii="Times New Roman" w:hAnsi="Times New Roman" w:cs="Times New Roman"/>
          <w:sz w:val="24"/>
          <w:szCs w:val="24"/>
        </w:rPr>
        <w:t>24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</w:t>
      </w:r>
      <w:r w:rsidR="00E37413">
        <w:rPr>
          <w:rFonts w:ascii="Times New Roman" w:hAnsi="Times New Roman" w:cs="Times New Roman"/>
          <w:sz w:val="24"/>
          <w:szCs w:val="24"/>
        </w:rPr>
        <w:t>agosto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3F6AB6C3" w14:textId="77777777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7C901B0D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Sect="00C870B3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63"/>
          <w:cols w:space="708"/>
          <w:docGrid w:linePitch="360"/>
        </w:sectPr>
      </w:pPr>
    </w:p>
    <w:p w14:paraId="6E275BD7" w14:textId="155958B3" w:rsidR="00625B53" w:rsidRPr="00480602" w:rsidRDefault="00625B53" w:rsidP="00C87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6FB464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20C33542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27627C06" w14:textId="77777777" w:rsidR="00625B53" w:rsidRPr="00480602" w:rsidRDefault="00625B53" w:rsidP="00C870B3">
      <w:pPr>
        <w:rPr>
          <w:rFonts w:ascii="Times New Roman" w:hAnsi="Times New Roman" w:cs="Times New Roman"/>
          <w:sz w:val="24"/>
          <w:szCs w:val="24"/>
        </w:rPr>
      </w:pPr>
    </w:p>
    <w:p w14:paraId="46D4D18D" w14:textId="77777777" w:rsidR="0077127D" w:rsidRDefault="0077127D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77127D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083CC73A" w14:textId="1D1B994D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1EB3B5C4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A4DC79E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739D0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CCB97B" w14:textId="4C99A12F" w:rsidR="0077127D" w:rsidRPr="00C870B3" w:rsidRDefault="00625B53" w:rsidP="00C870B3">
      <w:pPr>
        <w:jc w:val="center"/>
        <w:rPr>
          <w:sz w:val="24"/>
          <w:szCs w:val="24"/>
        </w:rPr>
        <w:sectPr w:rsidR="0077127D" w:rsidRPr="00C870B3" w:rsidSect="0077127D">
          <w:type w:val="continuous"/>
          <w:pgSz w:w="11906" w:h="16838"/>
          <w:pgMar w:top="1417" w:right="1701" w:bottom="1417" w:left="2835" w:header="708" w:footer="708" w:gutter="0"/>
          <w:pgNumType w:start="147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Valfrido Pedro dos Sant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0E2EDE2D" w14:textId="48EA8333" w:rsidR="00046D0D" w:rsidRPr="00480602" w:rsidRDefault="00046D0D" w:rsidP="00683200">
      <w:pPr>
        <w:rPr>
          <w:rFonts w:ascii="Times New Roman" w:hAnsi="Times New Roman" w:cs="Times New Roman"/>
          <w:sz w:val="24"/>
          <w:szCs w:val="24"/>
        </w:rPr>
        <w:sectPr w:rsidR="00046D0D" w:rsidRPr="00480602" w:rsidSect="00046D0D"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bookmarkEnd w:id="0"/>
    <w:p w14:paraId="22B1E395" w14:textId="1980918D" w:rsidR="008D4AAB" w:rsidRPr="008B3F2F" w:rsidRDefault="008D4AAB" w:rsidP="00C870B3">
      <w:pPr>
        <w:rPr>
          <w:sz w:val="24"/>
          <w:szCs w:val="24"/>
        </w:rPr>
      </w:pPr>
    </w:p>
    <w:sectPr w:rsidR="008D4AAB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AE786" w14:textId="77777777" w:rsidR="003810BD" w:rsidRDefault="003810BD" w:rsidP="002E532F">
      <w:pPr>
        <w:spacing w:after="0" w:line="240" w:lineRule="auto"/>
      </w:pPr>
      <w:r>
        <w:separator/>
      </w:r>
    </w:p>
  </w:endnote>
  <w:endnote w:type="continuationSeparator" w:id="0">
    <w:p w14:paraId="31844B5D" w14:textId="77777777" w:rsidR="003810BD" w:rsidRDefault="003810B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D174A" w14:textId="77777777" w:rsidR="003810BD" w:rsidRDefault="003810BD" w:rsidP="002E532F">
      <w:pPr>
        <w:spacing w:after="0" w:line="240" w:lineRule="auto"/>
      </w:pPr>
      <w:r>
        <w:separator/>
      </w:r>
    </w:p>
  </w:footnote>
  <w:footnote w:type="continuationSeparator" w:id="0">
    <w:p w14:paraId="300DEE26" w14:textId="77777777" w:rsidR="003810BD" w:rsidRDefault="003810BD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3EBF"/>
    <w:rsid w:val="000052D7"/>
    <w:rsid w:val="000067B7"/>
    <w:rsid w:val="000077C4"/>
    <w:rsid w:val="00026D69"/>
    <w:rsid w:val="00031112"/>
    <w:rsid w:val="00031A87"/>
    <w:rsid w:val="0003355D"/>
    <w:rsid w:val="00043682"/>
    <w:rsid w:val="00043D8B"/>
    <w:rsid w:val="000460C1"/>
    <w:rsid w:val="00046D0D"/>
    <w:rsid w:val="00046F8E"/>
    <w:rsid w:val="0005133C"/>
    <w:rsid w:val="00055C5C"/>
    <w:rsid w:val="00060922"/>
    <w:rsid w:val="00063AEF"/>
    <w:rsid w:val="0006788A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76DB5"/>
    <w:rsid w:val="00181F75"/>
    <w:rsid w:val="0018282E"/>
    <w:rsid w:val="0018611D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C28B0"/>
    <w:rsid w:val="001D162E"/>
    <w:rsid w:val="001D170B"/>
    <w:rsid w:val="001D7595"/>
    <w:rsid w:val="001F0071"/>
    <w:rsid w:val="001F0B8D"/>
    <w:rsid w:val="001F1735"/>
    <w:rsid w:val="001F1BEE"/>
    <w:rsid w:val="001F3FF7"/>
    <w:rsid w:val="002021AD"/>
    <w:rsid w:val="00202346"/>
    <w:rsid w:val="0020772C"/>
    <w:rsid w:val="00211FFE"/>
    <w:rsid w:val="002133F8"/>
    <w:rsid w:val="002141B9"/>
    <w:rsid w:val="00226415"/>
    <w:rsid w:val="00231BEE"/>
    <w:rsid w:val="00232E20"/>
    <w:rsid w:val="00235D5D"/>
    <w:rsid w:val="00237C61"/>
    <w:rsid w:val="00240EF7"/>
    <w:rsid w:val="0024640C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530A"/>
    <w:rsid w:val="002A6164"/>
    <w:rsid w:val="002B0400"/>
    <w:rsid w:val="002B3773"/>
    <w:rsid w:val="002B5B73"/>
    <w:rsid w:val="002C1113"/>
    <w:rsid w:val="002C2C78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D7"/>
    <w:rsid w:val="00325229"/>
    <w:rsid w:val="00325605"/>
    <w:rsid w:val="003317EC"/>
    <w:rsid w:val="00337F4F"/>
    <w:rsid w:val="0034480C"/>
    <w:rsid w:val="00352ADA"/>
    <w:rsid w:val="00353026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B46E8"/>
    <w:rsid w:val="003B56E4"/>
    <w:rsid w:val="003B7E1F"/>
    <w:rsid w:val="003C1F29"/>
    <w:rsid w:val="003C44C2"/>
    <w:rsid w:val="003C4936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80066"/>
    <w:rsid w:val="00480602"/>
    <w:rsid w:val="00482046"/>
    <w:rsid w:val="00484CB3"/>
    <w:rsid w:val="004924F5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D10A4"/>
    <w:rsid w:val="004E1AFF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2CC6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D3ACF"/>
    <w:rsid w:val="005D62E9"/>
    <w:rsid w:val="005E38F5"/>
    <w:rsid w:val="005E4361"/>
    <w:rsid w:val="005E5073"/>
    <w:rsid w:val="005E5CAB"/>
    <w:rsid w:val="005F01A1"/>
    <w:rsid w:val="005F23EF"/>
    <w:rsid w:val="005F2E19"/>
    <w:rsid w:val="005F40FA"/>
    <w:rsid w:val="005F457C"/>
    <w:rsid w:val="005F51EC"/>
    <w:rsid w:val="005F542E"/>
    <w:rsid w:val="00605815"/>
    <w:rsid w:val="006117B7"/>
    <w:rsid w:val="00611C95"/>
    <w:rsid w:val="00615649"/>
    <w:rsid w:val="006171D0"/>
    <w:rsid w:val="00625B53"/>
    <w:rsid w:val="0062645E"/>
    <w:rsid w:val="00630A57"/>
    <w:rsid w:val="0063493E"/>
    <w:rsid w:val="00635713"/>
    <w:rsid w:val="00637FC4"/>
    <w:rsid w:val="00643A68"/>
    <w:rsid w:val="00644721"/>
    <w:rsid w:val="00645841"/>
    <w:rsid w:val="00646BE9"/>
    <w:rsid w:val="00653356"/>
    <w:rsid w:val="0065612C"/>
    <w:rsid w:val="00657086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90887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07EA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2138F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7EA6"/>
    <w:rsid w:val="0077127D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CE"/>
    <w:rsid w:val="008D23A4"/>
    <w:rsid w:val="008D4AAB"/>
    <w:rsid w:val="008D7653"/>
    <w:rsid w:val="008E39F7"/>
    <w:rsid w:val="00900C95"/>
    <w:rsid w:val="0090155F"/>
    <w:rsid w:val="00903E37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0BE"/>
    <w:rsid w:val="0095513B"/>
    <w:rsid w:val="00955F3B"/>
    <w:rsid w:val="009566A0"/>
    <w:rsid w:val="0095760B"/>
    <w:rsid w:val="00957B6F"/>
    <w:rsid w:val="00970F7E"/>
    <w:rsid w:val="0097432D"/>
    <w:rsid w:val="00975D50"/>
    <w:rsid w:val="009764FF"/>
    <w:rsid w:val="00977319"/>
    <w:rsid w:val="00982BEE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68AC"/>
    <w:rsid w:val="00A30F54"/>
    <w:rsid w:val="00A32B60"/>
    <w:rsid w:val="00A336E6"/>
    <w:rsid w:val="00A33ACF"/>
    <w:rsid w:val="00A371E5"/>
    <w:rsid w:val="00A37A2A"/>
    <w:rsid w:val="00A40697"/>
    <w:rsid w:val="00A46AFF"/>
    <w:rsid w:val="00A477C0"/>
    <w:rsid w:val="00A52657"/>
    <w:rsid w:val="00A53BBE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695F"/>
    <w:rsid w:val="00A921E3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E1C74"/>
    <w:rsid w:val="00AE2147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4230"/>
    <w:rsid w:val="00B80D35"/>
    <w:rsid w:val="00B83AEA"/>
    <w:rsid w:val="00B9250E"/>
    <w:rsid w:val="00B97A34"/>
    <w:rsid w:val="00BA3E39"/>
    <w:rsid w:val="00BC0742"/>
    <w:rsid w:val="00BC3BAC"/>
    <w:rsid w:val="00BC3C5A"/>
    <w:rsid w:val="00BD1F6A"/>
    <w:rsid w:val="00BD32F0"/>
    <w:rsid w:val="00BD64AF"/>
    <w:rsid w:val="00BD750D"/>
    <w:rsid w:val="00BE6C96"/>
    <w:rsid w:val="00BE7388"/>
    <w:rsid w:val="00BF1C90"/>
    <w:rsid w:val="00BF46F1"/>
    <w:rsid w:val="00C024DD"/>
    <w:rsid w:val="00C03DBF"/>
    <w:rsid w:val="00C04EBF"/>
    <w:rsid w:val="00C10D5D"/>
    <w:rsid w:val="00C13C48"/>
    <w:rsid w:val="00C14738"/>
    <w:rsid w:val="00C15BB7"/>
    <w:rsid w:val="00C1631D"/>
    <w:rsid w:val="00C23F03"/>
    <w:rsid w:val="00C31D19"/>
    <w:rsid w:val="00C374F3"/>
    <w:rsid w:val="00C401B7"/>
    <w:rsid w:val="00C42F06"/>
    <w:rsid w:val="00C4567B"/>
    <w:rsid w:val="00C514F1"/>
    <w:rsid w:val="00C562A7"/>
    <w:rsid w:val="00C639D4"/>
    <w:rsid w:val="00C64155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6383"/>
    <w:rsid w:val="00CC4ADA"/>
    <w:rsid w:val="00CC5A4B"/>
    <w:rsid w:val="00CD0823"/>
    <w:rsid w:val="00CD228D"/>
    <w:rsid w:val="00CD3D1D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512DC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F1AA8"/>
    <w:rsid w:val="00DF71FD"/>
    <w:rsid w:val="00DF79B0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37413"/>
    <w:rsid w:val="00E44346"/>
    <w:rsid w:val="00E47CFD"/>
    <w:rsid w:val="00E534F2"/>
    <w:rsid w:val="00E67F83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13FD7"/>
    <w:rsid w:val="00F32ECE"/>
    <w:rsid w:val="00F42D4A"/>
    <w:rsid w:val="00F50B6D"/>
    <w:rsid w:val="00F6148B"/>
    <w:rsid w:val="00F63A94"/>
    <w:rsid w:val="00F650AE"/>
    <w:rsid w:val="00F652F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094A"/>
    <w:rsid w:val="00FD1B4E"/>
    <w:rsid w:val="00FD6D51"/>
    <w:rsid w:val="00FE17FD"/>
    <w:rsid w:val="00FE62B4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</Pages>
  <Words>1595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25</cp:revision>
  <cp:lastPrinted>2020-06-29T21:04:00Z</cp:lastPrinted>
  <dcterms:created xsi:type="dcterms:W3CDTF">2020-08-06T14:41:00Z</dcterms:created>
  <dcterms:modified xsi:type="dcterms:W3CDTF">2020-08-21T14:54:00Z</dcterms:modified>
</cp:coreProperties>
</file>