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DB9CC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B1CBB">
        <w:rPr>
          <w:rFonts w:ascii="Times New (W1)" w:eastAsia="Times New Roman" w:hAnsi="Times New (W1)"/>
          <w:sz w:val="28"/>
          <w:szCs w:val="28"/>
          <w:lang w:eastAsia="pt-BR"/>
        </w:rPr>
        <w:t>123/2022</w:t>
      </w:r>
    </w:p>
    <w:p w14:paraId="403D90B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4E4980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A8906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7DB83C5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EFEB04" w14:textId="7CB1B2E6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5E1383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MANOEL EDNILSON BURGARDT</w:t>
      </w:r>
    </w:p>
    <w:p w14:paraId="5217B36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4B0E3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46C9DC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15EEDB9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CFEDB0" w14:textId="48292A39" w:rsidR="00BB1CBB" w:rsidRDefault="00BB1CB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ao Executivo a tomada de medidas cabíveis a fim de lançar a edição de 2022 do Programa de Recuperação Fiscal - REFIS, no Município. </w:t>
      </w:r>
    </w:p>
    <w:p w14:paraId="6E45B288" w14:textId="77777777" w:rsidR="005E1383" w:rsidRDefault="005E138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7A4649" w14:textId="02DF05D8" w:rsidR="00BB1CBB" w:rsidRDefault="00BB1CB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como uma forma de facilitar a regularização dos pagamentos de tributos em atraso dos contribuintes, reduzindo a inadimplência, consequentemente, melhorando a arrecadação do Município.</w:t>
      </w:r>
    </w:p>
    <w:p w14:paraId="40EFDB74" w14:textId="77777777" w:rsidR="005E1383" w:rsidRDefault="005E138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6B6EC7" w14:textId="4AE70CC0" w:rsidR="0075570F" w:rsidRPr="0075570F" w:rsidRDefault="00BB1CB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3F8574E0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DE19222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1B01D9C" w14:textId="02C26392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BB1CBB">
        <w:rPr>
          <w:rFonts w:ascii="Times New Roman" w:eastAsia="Times New Roman" w:hAnsi="Times New Roman"/>
          <w:sz w:val="24"/>
          <w:szCs w:val="28"/>
          <w:lang w:eastAsia="pt-BR"/>
        </w:rPr>
        <w:t>08 de agosto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C6CBBD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2701774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14094E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59C7079" w14:textId="52298DB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B1CBB">
        <w:rPr>
          <w:rFonts w:ascii="Times New Roman" w:eastAsia="Times New Roman" w:hAnsi="Times New Roman"/>
          <w:sz w:val="24"/>
          <w:szCs w:val="28"/>
          <w:lang w:eastAsia="pt-BR"/>
        </w:rPr>
        <w:t xml:space="preserve">Manoel </w:t>
      </w:r>
      <w:proofErr w:type="spellStart"/>
      <w:r w:rsidR="00BB1CBB">
        <w:rPr>
          <w:rFonts w:ascii="Times New Roman" w:eastAsia="Times New Roman" w:hAnsi="Times New Roman"/>
          <w:sz w:val="24"/>
          <w:szCs w:val="28"/>
          <w:lang w:eastAsia="pt-BR"/>
        </w:rPr>
        <w:t>Ednilson</w:t>
      </w:r>
      <w:proofErr w:type="spellEnd"/>
      <w:r w:rsidR="00BB1CBB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BB1CBB"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3D93D203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AEC80D3" w14:textId="2342DE59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5E1383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 w:rsidR="005E1383"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0E17004A" w14:textId="43467E09" w:rsidR="0075570F" w:rsidRPr="0075570F" w:rsidRDefault="005E1383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C. L de Oliveira</w:t>
      </w:r>
    </w:p>
    <w:p w14:paraId="2372BE13" w14:textId="725EDF1A" w:rsidR="0075570F" w:rsidRPr="0075570F" w:rsidRDefault="005E1383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Secretária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da Câmara Municipal</w:t>
      </w:r>
    </w:p>
    <w:p w14:paraId="03F2924F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BE3850B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02C74"/>
    <w:rsid w:val="001A25DF"/>
    <w:rsid w:val="001D141E"/>
    <w:rsid w:val="00266315"/>
    <w:rsid w:val="003030B3"/>
    <w:rsid w:val="00506EE6"/>
    <w:rsid w:val="0053668A"/>
    <w:rsid w:val="005E1383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BB1CBB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1FF86"/>
  <w15:chartTrackingRefBased/>
  <w15:docId w15:val="{636AFD6B-2CB3-4BF0-9C7D-52945B78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123.22</Template>
  <TotalTime>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2022-08-08T18:28:00Z</dcterms:created>
  <dcterms:modified xsi:type="dcterms:W3CDTF">2022-08-08T18:28:00Z</dcterms:modified>
</cp:coreProperties>
</file>