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10F2">
        <w:rPr>
          <w:rFonts w:ascii="Times New (W1)" w:eastAsia="Times New Roman" w:hAnsi="Times New (W1)"/>
          <w:sz w:val="28"/>
          <w:szCs w:val="28"/>
          <w:lang w:eastAsia="pt-BR"/>
        </w:rPr>
        <w:t>02/2023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614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110F2" w:rsidRDefault="006110F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Alphons Maria Schmalz</w:t>
      </w:r>
      <w:r w:rsidR="00B6186C">
        <w:rPr>
          <w:rFonts w:ascii="Times New Roman" w:eastAsia="Times New Roman" w:hAnsi="Times New Roman"/>
          <w:sz w:val="24"/>
          <w:szCs w:val="28"/>
          <w:lang w:eastAsia="pt-BR"/>
        </w:rPr>
        <w:t xml:space="preserve"> (trecho entre </w:t>
      </w:r>
      <w:r w:rsidR="001A5FFD">
        <w:rPr>
          <w:rFonts w:ascii="Times New Roman" w:eastAsia="Times New Roman" w:hAnsi="Times New Roman"/>
          <w:sz w:val="24"/>
          <w:szCs w:val="28"/>
          <w:lang w:eastAsia="pt-BR"/>
        </w:rPr>
        <w:t>a esquina d</w:t>
      </w:r>
      <w:r w:rsidR="001D2E28">
        <w:rPr>
          <w:rFonts w:ascii="Times New Roman" w:eastAsia="Times New Roman" w:hAnsi="Times New Roman"/>
          <w:sz w:val="24"/>
          <w:szCs w:val="28"/>
          <w:lang w:eastAsia="pt-BR"/>
        </w:rPr>
        <w:t>as</w:t>
      </w:r>
      <w:r w:rsidR="00B6186C">
        <w:rPr>
          <w:rFonts w:ascii="Times New Roman" w:eastAsia="Times New Roman" w:hAnsi="Times New Roman"/>
          <w:sz w:val="24"/>
          <w:szCs w:val="28"/>
          <w:lang w:eastAsia="pt-BR"/>
        </w:rPr>
        <w:t xml:space="preserve"> ruas 17 de Fevereiro e </w:t>
      </w:r>
      <w:r w:rsidR="00BA2CA0">
        <w:rPr>
          <w:rFonts w:ascii="Times New Roman" w:eastAsia="Times New Roman" w:hAnsi="Times New Roman"/>
          <w:sz w:val="24"/>
          <w:szCs w:val="28"/>
          <w:lang w:eastAsia="pt-BR"/>
        </w:rPr>
        <w:t>Independência</w:t>
      </w:r>
      <w:r w:rsidR="00B6186C">
        <w:rPr>
          <w:rFonts w:ascii="Times New Roman" w:eastAsia="Times New Roman" w:hAnsi="Times New Roman"/>
          <w:sz w:val="24"/>
          <w:szCs w:val="28"/>
          <w:lang w:eastAsia="pt-BR"/>
        </w:rPr>
        <w:t>)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 com instalação de tubulação de água pluvial.</w:t>
      </w:r>
    </w:p>
    <w:p w:rsidR="0007614C" w:rsidRDefault="000761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110F2" w:rsidRDefault="006110F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por não haver local adequado para vazão da água pluvial, há risco de alagamento e de causar danos à via, especialmente em períodos de chuva torrencial.</w:t>
      </w:r>
    </w:p>
    <w:p w:rsidR="0007614C" w:rsidRDefault="000761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110F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10F2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110F2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614C"/>
    <w:rsid w:val="001A25DF"/>
    <w:rsid w:val="001A5FFD"/>
    <w:rsid w:val="001D141E"/>
    <w:rsid w:val="001D2E28"/>
    <w:rsid w:val="00266315"/>
    <w:rsid w:val="003030B3"/>
    <w:rsid w:val="00506EE6"/>
    <w:rsid w:val="00534B84"/>
    <w:rsid w:val="0053668A"/>
    <w:rsid w:val="00605E35"/>
    <w:rsid w:val="006110F2"/>
    <w:rsid w:val="0062401D"/>
    <w:rsid w:val="0075570F"/>
    <w:rsid w:val="007D6552"/>
    <w:rsid w:val="008533A7"/>
    <w:rsid w:val="00924F97"/>
    <w:rsid w:val="0095688A"/>
    <w:rsid w:val="009A668E"/>
    <w:rsid w:val="00A3167C"/>
    <w:rsid w:val="00AA3B7D"/>
    <w:rsid w:val="00B6186C"/>
    <w:rsid w:val="00BA2CA0"/>
    <w:rsid w:val="00C926BA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0320"/>
  <w15:chartTrackingRefBased/>
  <w15:docId w15:val="{6F09AAFA-3A67-4945-A062-6348D15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02-23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2023-02-06T19:39:00Z</dcterms:created>
  <dcterms:modified xsi:type="dcterms:W3CDTF">2023-02-06T19:39:00Z</dcterms:modified>
</cp:coreProperties>
</file>