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577027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80616">
        <w:rPr>
          <w:rFonts w:ascii="Times New (W1)" w:eastAsia="Times New Roman" w:hAnsi="Times New (W1)"/>
          <w:sz w:val="28"/>
          <w:szCs w:val="28"/>
          <w:lang w:eastAsia="pt-BR"/>
        </w:rPr>
        <w:t>75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6431D9" w14:textId="41E2D0FB" w:rsidR="00980616" w:rsidRPr="008775BD" w:rsidRDefault="00980616" w:rsidP="00980616">
      <w:pPr>
        <w:jc w:val="both"/>
        <w:rPr>
          <w:rFonts w:ascii="Times New Roman" w:hAnsi="Times New Roman"/>
          <w:sz w:val="24"/>
          <w:szCs w:val="24"/>
        </w:rPr>
      </w:pPr>
      <w:r w:rsidRPr="008775BD">
        <w:rPr>
          <w:rFonts w:ascii="Times New Roman" w:hAnsi="Times New Roman"/>
          <w:sz w:val="24"/>
          <w:szCs w:val="24"/>
        </w:rPr>
        <w:t>S</w:t>
      </w:r>
      <w:r w:rsidRPr="0094559A">
        <w:rPr>
          <w:rFonts w:ascii="Times New Roman" w:hAnsi="Times New Roman"/>
          <w:sz w:val="24"/>
          <w:szCs w:val="24"/>
        </w:rPr>
        <w:t>ugerir a adoção de medidas cabíveis para que sejam observadas as disposições</w:t>
      </w:r>
      <w:r w:rsidRPr="008775BD">
        <w:rPr>
          <w:rFonts w:ascii="Times New Roman" w:hAnsi="Times New Roman"/>
          <w:sz w:val="24"/>
          <w:szCs w:val="24"/>
        </w:rPr>
        <w:t xml:space="preserve"> da</w:t>
      </w:r>
      <w:r w:rsidRPr="0094559A">
        <w:rPr>
          <w:rFonts w:ascii="Times New Roman" w:hAnsi="Times New Roman"/>
          <w:sz w:val="24"/>
          <w:szCs w:val="24"/>
        </w:rPr>
        <w:t xml:space="preserve"> </w:t>
      </w:r>
      <w:r w:rsidRPr="008775BD">
        <w:rPr>
          <w:rFonts w:ascii="Times New Roman" w:hAnsi="Times New Roman"/>
          <w:sz w:val="24"/>
          <w:szCs w:val="24"/>
        </w:rPr>
        <w:t>Lei nº 2120/2015, com o intuito de</w:t>
      </w:r>
      <w:r w:rsidRPr="0094559A">
        <w:rPr>
          <w:rFonts w:ascii="Times New Roman" w:hAnsi="Times New Roman"/>
          <w:sz w:val="24"/>
          <w:szCs w:val="24"/>
        </w:rPr>
        <w:t xml:space="preserve"> realizar a remoção das árvores localizadas </w:t>
      </w:r>
      <w:r w:rsidR="008A0B91">
        <w:rPr>
          <w:rFonts w:ascii="Times New Roman" w:hAnsi="Times New Roman"/>
          <w:sz w:val="24"/>
          <w:szCs w:val="24"/>
        </w:rPr>
        <w:t>em um</w:t>
      </w:r>
      <w:r w:rsidRPr="0094559A">
        <w:rPr>
          <w:rFonts w:ascii="Times New Roman" w:hAnsi="Times New Roman"/>
          <w:sz w:val="24"/>
          <w:szCs w:val="24"/>
        </w:rPr>
        <w:t xml:space="preserve"> trecho da Rua </w:t>
      </w:r>
      <w:r w:rsidR="00C75AC4" w:rsidRPr="0094559A">
        <w:rPr>
          <w:rFonts w:ascii="Times New Roman" w:hAnsi="Times New Roman"/>
          <w:sz w:val="24"/>
          <w:szCs w:val="24"/>
        </w:rPr>
        <w:t>Moises</w:t>
      </w:r>
      <w:r w:rsidRPr="0094559A">
        <w:rPr>
          <w:rFonts w:ascii="Times New Roman" w:hAnsi="Times New Roman"/>
          <w:sz w:val="24"/>
          <w:szCs w:val="24"/>
        </w:rPr>
        <w:t xml:space="preserve"> Rabello, as quais estão situadas no espaço destinado à calçada.</w:t>
      </w:r>
    </w:p>
    <w:p w14:paraId="0CD91C17" w14:textId="4D80D2C6" w:rsidR="00980616" w:rsidRPr="0094559A" w:rsidRDefault="00980616" w:rsidP="0098061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775BD">
        <w:rPr>
          <w:rFonts w:ascii="Times New Roman" w:hAnsi="Times New Roman"/>
          <w:sz w:val="24"/>
          <w:szCs w:val="24"/>
        </w:rPr>
        <w:t xml:space="preserve">Justifica-se, visto </w:t>
      </w:r>
      <w:r w:rsidRPr="0094559A">
        <w:rPr>
          <w:rFonts w:ascii="Times New Roman" w:hAnsi="Times New Roman"/>
          <w:sz w:val="24"/>
          <w:szCs w:val="24"/>
        </w:rPr>
        <w:t>a necessidade de remoção das referidas árvores devido</w:t>
      </w:r>
      <w:r w:rsidRPr="008775BD">
        <w:rPr>
          <w:rFonts w:ascii="Times New Roman" w:hAnsi="Times New Roman"/>
          <w:sz w:val="24"/>
          <w:szCs w:val="24"/>
        </w:rPr>
        <w:t xml:space="preserve"> </w:t>
      </w:r>
      <w:r w:rsidR="008A0B91" w:rsidRPr="008775BD">
        <w:rPr>
          <w:rFonts w:ascii="Times New Roman" w:hAnsi="Times New Roman"/>
          <w:sz w:val="24"/>
          <w:szCs w:val="24"/>
        </w:rPr>
        <w:t>à</w:t>
      </w:r>
      <w:r w:rsidRPr="008775BD">
        <w:rPr>
          <w:rFonts w:ascii="Times New Roman" w:hAnsi="Times New Roman"/>
          <w:sz w:val="24"/>
          <w:szCs w:val="24"/>
        </w:rPr>
        <w:t xml:space="preserve"> proximidade com a rede elétrica e os riscos em situações de ventos fortes. A sugestão </w:t>
      </w:r>
      <w:r w:rsidRPr="0094559A">
        <w:rPr>
          <w:rFonts w:ascii="Times New Roman" w:hAnsi="Times New Roman"/>
          <w:sz w:val="24"/>
          <w:szCs w:val="24"/>
        </w:rPr>
        <w:t>visa garantir a segurança dos munícipes, a integridade das redes de energia e a preservação das residências localizadas nas proximidades, em conformidade com a legislação vigente e com as boas práticas de manejo urbano sustentável.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79DD8B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80616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80616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47DE39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3EFDAC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80616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0AAB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76E4"/>
    <w:rsid w:val="0095688A"/>
    <w:rsid w:val="00970395"/>
    <w:rsid w:val="00972A23"/>
    <w:rsid w:val="00980616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B0AAB"/>
    <w:rsid w:val="00CB6713"/>
    <w:rsid w:val="00CD3940"/>
    <w:rsid w:val="00CF7BF3"/>
    <w:rsid w:val="00D0256F"/>
    <w:rsid w:val="00D81DC6"/>
    <w:rsid w:val="00D866E9"/>
    <w:rsid w:val="00D90C74"/>
    <w:rsid w:val="00DB23EF"/>
    <w:rsid w:val="00DD1EB1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9196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7</cp:revision>
  <cp:lastPrinted>2025-02-06T15:51:00Z</cp:lastPrinted>
  <dcterms:created xsi:type="dcterms:W3CDTF">2025-02-28T19:39:00Z</dcterms:created>
  <dcterms:modified xsi:type="dcterms:W3CDTF">2025-03-03T16:34:00Z</dcterms:modified>
</cp:coreProperties>
</file>