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95310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CA4D4F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067E5" w14:textId="77777777" w:rsidR="00F95F2C" w:rsidRPr="00C358E3" w:rsidRDefault="00F95F2C" w:rsidP="00F95F2C">
      <w:pPr>
        <w:jc w:val="both"/>
        <w:rPr>
          <w:rFonts w:ascii="Times New Roman" w:hAnsi="Times New Roman"/>
          <w:sz w:val="24"/>
          <w:szCs w:val="24"/>
        </w:rPr>
      </w:pPr>
      <w:r w:rsidRPr="00C358E3">
        <w:rPr>
          <w:rFonts w:ascii="Times New Roman" w:hAnsi="Times New Roman"/>
          <w:sz w:val="24"/>
          <w:szCs w:val="24"/>
        </w:rPr>
        <w:t xml:space="preserve">Sugerir a execução de pavimentação em concreto da Rua Ivo José Ribeiro. </w:t>
      </w:r>
    </w:p>
    <w:p w14:paraId="536E6D91" w14:textId="77777777" w:rsidR="00F95F2C" w:rsidRDefault="00F95F2C" w:rsidP="00F95F2C">
      <w:pPr>
        <w:jc w:val="both"/>
        <w:rPr>
          <w:rFonts w:ascii="Times New Roman" w:hAnsi="Times New Roman"/>
          <w:sz w:val="24"/>
          <w:szCs w:val="24"/>
        </w:rPr>
      </w:pPr>
      <w:r w:rsidRPr="00C358E3">
        <w:rPr>
          <w:rFonts w:ascii="Times New Roman" w:hAnsi="Times New Roman"/>
          <w:sz w:val="24"/>
          <w:szCs w:val="24"/>
        </w:rPr>
        <w:t>Justifica-se, por se tratar de uma via íngreme, com ocorrência frequente de danos devido às chuvas. Os moradores prezam pela melhoria, pois contribuirá para melhor trafegabilidade e segurança, além de contribuir para melhor qualidade de vida. Importante destacar que já existe um protocolo</w:t>
      </w:r>
      <w:r>
        <w:rPr>
          <w:rFonts w:ascii="Times New Roman" w:hAnsi="Times New Roman"/>
          <w:sz w:val="24"/>
          <w:szCs w:val="24"/>
        </w:rPr>
        <w:t xml:space="preserve"> com abaixo-assinado</w:t>
      </w:r>
      <w:r w:rsidRPr="00C358E3">
        <w:rPr>
          <w:rFonts w:ascii="Times New Roman" w:hAnsi="Times New Roman"/>
          <w:sz w:val="24"/>
          <w:szCs w:val="24"/>
        </w:rPr>
        <w:t xml:space="preserve"> junto ao Executivo desde 2021</w:t>
      </w:r>
      <w:r>
        <w:rPr>
          <w:rFonts w:ascii="Times New Roman" w:hAnsi="Times New Roman"/>
          <w:sz w:val="24"/>
          <w:szCs w:val="24"/>
        </w:rPr>
        <w:t xml:space="preserve"> (protocolo nº</w:t>
      </w:r>
      <w:r w:rsidRPr="00C358E3">
        <w:rPr>
          <w:rFonts w:ascii="Times New Roman" w:hAnsi="Times New Roman"/>
          <w:sz w:val="24"/>
          <w:szCs w:val="24"/>
        </w:rPr>
        <w:t xml:space="preserve"> 2.612/2021</w:t>
      </w:r>
      <w:r>
        <w:rPr>
          <w:rFonts w:ascii="Times New Roman" w:hAnsi="Times New Roman"/>
          <w:sz w:val="24"/>
          <w:szCs w:val="24"/>
        </w:rPr>
        <w:t>)</w:t>
      </w:r>
      <w:r w:rsidRPr="00C358E3">
        <w:rPr>
          <w:rFonts w:ascii="Times New Roman" w:hAnsi="Times New Roman"/>
          <w:sz w:val="24"/>
          <w:szCs w:val="24"/>
        </w:rPr>
        <w:t>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9838BD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4D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DE9CCE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95F2C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4D4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A4D4F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EF1A7C"/>
    <w:rsid w:val="00F00676"/>
    <w:rsid w:val="00F00CA6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2025-02-24T17:28:00Z</cp:lastPrinted>
  <dcterms:created xsi:type="dcterms:W3CDTF">2025-03-24T18:28:00Z</dcterms:created>
  <dcterms:modified xsi:type="dcterms:W3CDTF">2025-03-24T18:28:00Z</dcterms:modified>
</cp:coreProperties>
</file>