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6076EB7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5289B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EB5D06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B4CF22" w14:textId="77777777" w:rsidR="00EB5D06" w:rsidRDefault="00EB5D06" w:rsidP="00EB5D06">
      <w:pPr>
        <w:jc w:val="both"/>
        <w:rPr>
          <w:rFonts w:ascii="Times New Roman" w:hAnsi="Times New Roman"/>
          <w:sz w:val="24"/>
          <w:szCs w:val="24"/>
        </w:rPr>
      </w:pPr>
      <w:r w:rsidRPr="00341525">
        <w:rPr>
          <w:rFonts w:ascii="Times New Roman" w:hAnsi="Times New Roman"/>
          <w:sz w:val="24"/>
          <w:szCs w:val="24"/>
        </w:rPr>
        <w:t>Sugerir a instalação de iluminação pública na Rua João Correia.</w:t>
      </w:r>
    </w:p>
    <w:p w14:paraId="0D7B21AC" w14:textId="77777777" w:rsidR="00EB5D06" w:rsidRPr="00383DEA" w:rsidRDefault="00EB5D06" w:rsidP="00EB5D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c</w:t>
      </w:r>
      <w:r w:rsidRPr="00383DEA">
        <w:rPr>
          <w:rFonts w:ascii="Times New Roman" w:hAnsi="Times New Roman"/>
          <w:sz w:val="24"/>
          <w:szCs w:val="24"/>
        </w:rPr>
        <w:t xml:space="preserve">onsiderando que a </w:t>
      </w:r>
      <w:r>
        <w:rPr>
          <w:rFonts w:ascii="Times New Roman" w:hAnsi="Times New Roman"/>
          <w:sz w:val="24"/>
          <w:szCs w:val="24"/>
        </w:rPr>
        <w:t>falta de iluminação</w:t>
      </w:r>
      <w:r w:rsidRPr="00383DEA">
        <w:rPr>
          <w:rFonts w:ascii="Times New Roman" w:hAnsi="Times New Roman"/>
          <w:sz w:val="24"/>
          <w:szCs w:val="24"/>
        </w:rPr>
        <w:t xml:space="preserve"> tem causado insegurança aos pedestres e motoristas que transitam pela via durante o período noturno</w:t>
      </w:r>
      <w:r>
        <w:rPr>
          <w:rFonts w:ascii="Times New Roman" w:hAnsi="Times New Roman"/>
          <w:sz w:val="24"/>
          <w:szCs w:val="24"/>
        </w:rPr>
        <w:t>. A</w:t>
      </w:r>
      <w:r w:rsidRPr="00383DEA">
        <w:rPr>
          <w:rFonts w:ascii="Times New Roman" w:hAnsi="Times New Roman"/>
          <w:sz w:val="24"/>
          <w:szCs w:val="24"/>
        </w:rPr>
        <w:t xml:space="preserve"> instalação de iluminação pública adequada é uma medida fundamental para garantir a segurança, a mobilidade e o conforto da população;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D85CC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6B35FE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2025-03-31T16:49:00Z</cp:lastPrinted>
  <dcterms:created xsi:type="dcterms:W3CDTF">2025-04-07T16:52:00Z</dcterms:created>
  <dcterms:modified xsi:type="dcterms:W3CDTF">2025-04-07T16:53:00Z</dcterms:modified>
</cp:coreProperties>
</file>