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67178D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F091F">
        <w:rPr>
          <w:rFonts w:ascii="Times New (W1)" w:eastAsia="Times New Roman" w:hAnsi="Times New (W1)"/>
          <w:sz w:val="28"/>
          <w:szCs w:val="28"/>
          <w:lang w:eastAsia="pt-BR"/>
        </w:rPr>
        <w:t>44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65D3F" w14:textId="77777777" w:rsidR="002F091F" w:rsidRPr="00126AC9" w:rsidRDefault="002F091F" w:rsidP="002F091F">
      <w:pPr>
        <w:jc w:val="both"/>
        <w:rPr>
          <w:rFonts w:ascii="Times New Roman" w:hAnsi="Times New Roman"/>
          <w:sz w:val="24"/>
          <w:szCs w:val="24"/>
        </w:rPr>
      </w:pPr>
      <w:r w:rsidRPr="00126AC9">
        <w:rPr>
          <w:rFonts w:ascii="Times New Roman" w:hAnsi="Times New Roman"/>
          <w:sz w:val="24"/>
          <w:szCs w:val="24"/>
        </w:rPr>
        <w:t xml:space="preserve">Sugerir análise de viabilidade para pintura de uma faixa de pedestres na Rua Marechal Castelo Branco, nas imediações do imóvel nº 5685 (Papelaria Miglas). </w:t>
      </w:r>
    </w:p>
    <w:p w14:paraId="12A4251D" w14:textId="77777777" w:rsidR="002F091F" w:rsidRPr="00126AC9" w:rsidRDefault="002F091F" w:rsidP="002F091F">
      <w:pPr>
        <w:jc w:val="both"/>
        <w:rPr>
          <w:rFonts w:ascii="Times New Roman" w:hAnsi="Times New Roman"/>
          <w:sz w:val="24"/>
          <w:szCs w:val="24"/>
        </w:rPr>
      </w:pPr>
      <w:r w:rsidRPr="00126AC9">
        <w:rPr>
          <w:rFonts w:ascii="Times New Roman" w:hAnsi="Times New Roman"/>
          <w:sz w:val="24"/>
          <w:szCs w:val="24"/>
        </w:rPr>
        <w:t xml:space="preserve">Justifica-se, com o intuito de garantir a segurança dos pedestres, em especial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126AC9">
        <w:rPr>
          <w:rFonts w:ascii="Times New Roman" w:hAnsi="Times New Roman"/>
          <w:sz w:val="24"/>
          <w:szCs w:val="24"/>
        </w:rPr>
        <w:t xml:space="preserve">alunos que circulam </w:t>
      </w:r>
      <w:r>
        <w:rPr>
          <w:rFonts w:ascii="Times New Roman" w:hAnsi="Times New Roman"/>
          <w:sz w:val="24"/>
          <w:szCs w:val="24"/>
        </w:rPr>
        <w:t>diariamente</w:t>
      </w:r>
      <w:r w:rsidRPr="00126AC9">
        <w:rPr>
          <w:rFonts w:ascii="Times New Roman" w:hAnsi="Times New Roman"/>
          <w:sz w:val="24"/>
          <w:szCs w:val="24"/>
        </w:rPr>
        <w:t xml:space="preserve"> entre as escolas próximas e suas residências. A ausência da sinalização aumenta significativamente o risco de acidentes, sobretudo nos horários de </w:t>
      </w:r>
      <w:r>
        <w:rPr>
          <w:rFonts w:ascii="Times New Roman" w:hAnsi="Times New Roman"/>
          <w:sz w:val="24"/>
          <w:szCs w:val="24"/>
        </w:rPr>
        <w:t>maior fluxo de veículos</w:t>
      </w:r>
      <w:r w:rsidRPr="00126AC9">
        <w:rPr>
          <w:rFonts w:ascii="Times New Roman" w:hAnsi="Times New Roman"/>
          <w:sz w:val="24"/>
          <w:szCs w:val="24"/>
        </w:rPr>
        <w:t>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CACA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091F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091F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AA2014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091F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091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2F091F"/>
    <w:rsid w:val="003030B3"/>
    <w:rsid w:val="00381D73"/>
    <w:rsid w:val="00386C22"/>
    <w:rsid w:val="00402960"/>
    <w:rsid w:val="00410336"/>
    <w:rsid w:val="004551AB"/>
    <w:rsid w:val="0046500D"/>
    <w:rsid w:val="00472861"/>
    <w:rsid w:val="00487340"/>
    <w:rsid w:val="004A7533"/>
    <w:rsid w:val="004B54AD"/>
    <w:rsid w:val="004F084D"/>
    <w:rsid w:val="0050658D"/>
    <w:rsid w:val="00506EE6"/>
    <w:rsid w:val="0053668A"/>
    <w:rsid w:val="00557D8E"/>
    <w:rsid w:val="00596D07"/>
    <w:rsid w:val="005B632C"/>
    <w:rsid w:val="005B66CA"/>
    <w:rsid w:val="005B7DC6"/>
    <w:rsid w:val="005F669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30784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D58A3"/>
    <w:rsid w:val="00F00676"/>
    <w:rsid w:val="00F96823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2025-03-24T18:13:00Z</cp:lastPrinted>
  <dcterms:created xsi:type="dcterms:W3CDTF">2025-05-12T16:37:00Z</dcterms:created>
  <dcterms:modified xsi:type="dcterms:W3CDTF">2025-05-12T16:38:00Z</dcterms:modified>
</cp:coreProperties>
</file>