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68BDD72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B287F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9D68CC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80A4A0" w14:textId="77777777" w:rsidR="009D68CC" w:rsidRDefault="009D68CC" w:rsidP="009D68CC">
      <w:pPr>
        <w:jc w:val="both"/>
        <w:rPr>
          <w:rFonts w:ascii="Times New Roman" w:hAnsi="Times New Roman"/>
          <w:sz w:val="24"/>
          <w:szCs w:val="24"/>
        </w:rPr>
      </w:pPr>
      <w:r w:rsidRPr="00653748">
        <w:rPr>
          <w:rFonts w:ascii="Times New Roman" w:hAnsi="Times New Roman"/>
          <w:sz w:val="24"/>
          <w:szCs w:val="24"/>
        </w:rPr>
        <w:t>Sugerir realização de</w:t>
      </w:r>
      <w:r w:rsidRPr="00453923">
        <w:rPr>
          <w:rFonts w:ascii="Times New Roman" w:hAnsi="Times New Roman"/>
          <w:sz w:val="24"/>
          <w:szCs w:val="24"/>
        </w:rPr>
        <w:t xml:space="preserve"> análise </w:t>
      </w:r>
      <w:r>
        <w:rPr>
          <w:rFonts w:ascii="Times New Roman" w:hAnsi="Times New Roman"/>
          <w:sz w:val="24"/>
          <w:szCs w:val="24"/>
        </w:rPr>
        <w:t>de viabilidade</w:t>
      </w:r>
      <w:r w:rsidRPr="00453923">
        <w:rPr>
          <w:rFonts w:ascii="Times New Roman" w:hAnsi="Times New Roman"/>
          <w:sz w:val="24"/>
          <w:szCs w:val="24"/>
        </w:rPr>
        <w:t xml:space="preserve"> </w:t>
      </w:r>
      <w:r w:rsidRPr="00653748">
        <w:rPr>
          <w:rFonts w:ascii="Times New Roman" w:hAnsi="Times New Roman"/>
          <w:sz w:val="24"/>
          <w:szCs w:val="24"/>
        </w:rPr>
        <w:t>a fim de</w:t>
      </w:r>
      <w:r w:rsidRPr="004539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incluir </w:t>
      </w:r>
      <w:r w:rsidRPr="00453923">
        <w:rPr>
          <w:rFonts w:ascii="Times New Roman" w:hAnsi="Times New Roman"/>
          <w:sz w:val="24"/>
          <w:szCs w:val="24"/>
        </w:rPr>
        <w:t xml:space="preserve">a participação de intérpretes de Libras (Língua Brasileira de Sinais) nos eventos promovidos ou apoiados pelo Município que </w:t>
      </w:r>
      <w:r w:rsidRPr="00653748">
        <w:rPr>
          <w:rFonts w:ascii="Times New Roman" w:hAnsi="Times New Roman"/>
          <w:sz w:val="24"/>
          <w:szCs w:val="24"/>
        </w:rPr>
        <w:t>possuam</w:t>
      </w:r>
      <w:r w:rsidRPr="00453923">
        <w:rPr>
          <w:rFonts w:ascii="Times New Roman" w:hAnsi="Times New Roman"/>
          <w:sz w:val="24"/>
          <w:szCs w:val="24"/>
        </w:rPr>
        <w:t xml:space="preserve"> grande público, especialmente os de caráter cultural, esportivo, educativo ou institucional</w:t>
      </w:r>
      <w:r w:rsidRPr="00653748">
        <w:rPr>
          <w:rFonts w:ascii="Times New Roman" w:hAnsi="Times New Roman"/>
          <w:sz w:val="24"/>
          <w:szCs w:val="24"/>
        </w:rPr>
        <w:t>.</w:t>
      </w:r>
      <w:r w:rsidRPr="00453923">
        <w:rPr>
          <w:rFonts w:ascii="Times New Roman" w:hAnsi="Times New Roman"/>
          <w:sz w:val="24"/>
          <w:szCs w:val="24"/>
        </w:rPr>
        <w:t xml:space="preserve"> </w:t>
      </w:r>
    </w:p>
    <w:p w14:paraId="7D3875F9" w14:textId="77777777" w:rsidR="009D68CC" w:rsidRPr="00453923" w:rsidRDefault="009D68CC" w:rsidP="009D68CC">
      <w:pPr>
        <w:jc w:val="both"/>
        <w:rPr>
          <w:rFonts w:ascii="Times New Roman" w:hAnsi="Times New Roman"/>
          <w:sz w:val="24"/>
          <w:szCs w:val="24"/>
        </w:rPr>
      </w:pPr>
      <w:r w:rsidRPr="00653748">
        <w:rPr>
          <w:rFonts w:ascii="Times New Roman" w:hAnsi="Times New Roman"/>
          <w:sz w:val="24"/>
          <w:szCs w:val="24"/>
        </w:rPr>
        <w:t>Justifica-se, visto que a</w:t>
      </w:r>
      <w:r w:rsidRPr="00453923">
        <w:rPr>
          <w:rFonts w:ascii="Times New Roman" w:hAnsi="Times New Roman"/>
          <w:sz w:val="24"/>
          <w:szCs w:val="24"/>
        </w:rPr>
        <w:t xml:space="preserve"> presença de intérpretes de Libras em eventos públicos é uma medida fundamental para garantir a participação plena </w:t>
      </w:r>
      <w:r w:rsidRPr="00653748">
        <w:rPr>
          <w:rFonts w:ascii="Times New Roman" w:hAnsi="Times New Roman"/>
          <w:sz w:val="24"/>
          <w:szCs w:val="24"/>
        </w:rPr>
        <w:t>das pessoas com deficiência auditiva</w:t>
      </w:r>
      <w:r w:rsidRPr="00453923">
        <w:rPr>
          <w:rFonts w:ascii="Times New Roman" w:hAnsi="Times New Roman"/>
          <w:sz w:val="24"/>
          <w:szCs w:val="24"/>
        </w:rPr>
        <w:t>, conforme estabelecido na Lei Brasileira de Inclusão da Pessoa com Deficiência (Lei nº 13.146/2015) e nas normas correlatas de acessibilidade.</w:t>
      </w:r>
      <w:r w:rsidRPr="00653748">
        <w:rPr>
          <w:rFonts w:ascii="Times New Roman" w:hAnsi="Times New Roman"/>
          <w:sz w:val="24"/>
          <w:szCs w:val="24"/>
        </w:rPr>
        <w:t xml:space="preserve"> </w:t>
      </w:r>
      <w:r w:rsidRPr="00453923">
        <w:rPr>
          <w:rFonts w:ascii="Times New Roman" w:hAnsi="Times New Roman"/>
          <w:sz w:val="24"/>
          <w:szCs w:val="24"/>
        </w:rPr>
        <w:t>Tal medida demonstra o compromisso do Município com a promoção da cidadania, da igualdade de direitos e da construção de uma sociedade mais justa e inclusiva.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783DFF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552941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50ECE0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04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368A5"/>
    <w:rsid w:val="0095688A"/>
    <w:rsid w:val="00960DDC"/>
    <w:rsid w:val="00970395"/>
    <w:rsid w:val="00983FAC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1149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3E13"/>
    <w:rsid w:val="00F361DD"/>
    <w:rsid w:val="00F80057"/>
    <w:rsid w:val="00F80AC9"/>
    <w:rsid w:val="00F91966"/>
    <w:rsid w:val="00F9660A"/>
    <w:rsid w:val="00FB4088"/>
    <w:rsid w:val="00FB6050"/>
    <w:rsid w:val="00FD3F65"/>
    <w:rsid w:val="00FD56D9"/>
    <w:rsid w:val="00FE46E5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2025-06-02T18:40:00Z</cp:lastPrinted>
  <dcterms:created xsi:type="dcterms:W3CDTF">2025-06-09T18:18:00Z</dcterms:created>
  <dcterms:modified xsi:type="dcterms:W3CDTF">2025-06-09T18:19:00Z</dcterms:modified>
</cp:coreProperties>
</file>