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2836F0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5253B">
        <w:rPr>
          <w:rFonts w:ascii="Times New (W1)" w:eastAsia="Times New Roman" w:hAnsi="Times New (W1)"/>
          <w:sz w:val="28"/>
          <w:szCs w:val="28"/>
          <w:lang w:eastAsia="pt-BR"/>
        </w:rPr>
        <w:t>71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F41ECC" w14:textId="77777777" w:rsidR="0065253B" w:rsidRPr="00F04EB7" w:rsidRDefault="0065253B" w:rsidP="0065253B">
      <w:pPr>
        <w:jc w:val="both"/>
        <w:rPr>
          <w:rFonts w:ascii="Times New Roman" w:hAnsi="Times New Roman"/>
          <w:sz w:val="24"/>
          <w:szCs w:val="24"/>
        </w:rPr>
      </w:pPr>
      <w:r w:rsidRPr="00F04EB7">
        <w:rPr>
          <w:rFonts w:ascii="Times New Roman" w:hAnsi="Times New Roman"/>
          <w:sz w:val="24"/>
          <w:szCs w:val="24"/>
        </w:rPr>
        <w:t>Sugerir reparos e a troca da tampa de boca de lobo situada na Rua Ricardo Gorl, em frente ao imóvel de número 566.</w:t>
      </w:r>
    </w:p>
    <w:p w14:paraId="524E2D62" w14:textId="77777777" w:rsidR="0065253B" w:rsidRPr="00F04EB7" w:rsidRDefault="0065253B" w:rsidP="0065253B">
      <w:pPr>
        <w:jc w:val="both"/>
        <w:rPr>
          <w:rFonts w:ascii="Times New Roman" w:hAnsi="Times New Roman"/>
          <w:sz w:val="24"/>
          <w:szCs w:val="24"/>
        </w:rPr>
      </w:pPr>
      <w:r w:rsidRPr="00F04EB7">
        <w:rPr>
          <w:rFonts w:ascii="Times New Roman" w:hAnsi="Times New Roman"/>
          <w:sz w:val="24"/>
          <w:szCs w:val="24"/>
        </w:rPr>
        <w:t xml:space="preserve">Justifica-se, visto que a boca de lobo </w:t>
      </w:r>
      <w:r>
        <w:rPr>
          <w:rFonts w:ascii="Times New Roman" w:hAnsi="Times New Roman"/>
          <w:sz w:val="24"/>
          <w:szCs w:val="24"/>
        </w:rPr>
        <w:t>está</w:t>
      </w:r>
      <w:r w:rsidRPr="00F04EB7">
        <w:rPr>
          <w:rFonts w:ascii="Times New Roman" w:hAnsi="Times New Roman"/>
          <w:sz w:val="24"/>
          <w:szCs w:val="24"/>
        </w:rPr>
        <w:t xml:space="preserve"> danificada, representando riscos à segurança das pessoas que transitam pela via. A situação pode ocasionar acidentes e danos materiais, além de comprometer a eficiência da drenagem pluvial. A manutenção adequada é fundamental para garantir a segurança viária e a preservação da infraestrutura urbana.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44540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253B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048A93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5253B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6599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25DF"/>
    <w:rsid w:val="001B2F11"/>
    <w:rsid w:val="001C4290"/>
    <w:rsid w:val="001D141E"/>
    <w:rsid w:val="002203CC"/>
    <w:rsid w:val="002337C5"/>
    <w:rsid w:val="002353DA"/>
    <w:rsid w:val="00247CA9"/>
    <w:rsid w:val="00266315"/>
    <w:rsid w:val="00267A2F"/>
    <w:rsid w:val="002F567C"/>
    <w:rsid w:val="003030B3"/>
    <w:rsid w:val="00343F70"/>
    <w:rsid w:val="0036323B"/>
    <w:rsid w:val="00381D73"/>
    <w:rsid w:val="00386C22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9655E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E5625"/>
    <w:rsid w:val="00BF6B8A"/>
    <w:rsid w:val="00C172D5"/>
    <w:rsid w:val="00C334F8"/>
    <w:rsid w:val="00C62950"/>
    <w:rsid w:val="00C65998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2025-06-16T16:03:00Z</dcterms:created>
  <dcterms:modified xsi:type="dcterms:W3CDTF">2025-06-16T16:03:00Z</dcterms:modified>
</cp:coreProperties>
</file>