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FDA38DA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17303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138DB3" w14:textId="77777777" w:rsidR="00F17303" w:rsidRPr="007D5636" w:rsidRDefault="00F17303" w:rsidP="00F17303">
      <w:pPr>
        <w:jc w:val="both"/>
        <w:rPr>
          <w:rFonts w:ascii="Times New Roman" w:hAnsi="Times New Roman"/>
          <w:sz w:val="24"/>
          <w:szCs w:val="24"/>
        </w:rPr>
      </w:pPr>
      <w:r w:rsidRPr="007D5636">
        <w:rPr>
          <w:rFonts w:ascii="Times New Roman" w:hAnsi="Times New Roman"/>
          <w:sz w:val="24"/>
          <w:szCs w:val="24"/>
        </w:rPr>
        <w:t xml:space="preserve">Sugerir a instalação de tubulação em uma vala, localizada ao lado da Rua Jerônimo </w:t>
      </w:r>
      <w:proofErr w:type="spellStart"/>
      <w:r w:rsidRPr="007D5636">
        <w:rPr>
          <w:rFonts w:ascii="Times New Roman" w:hAnsi="Times New Roman"/>
          <w:sz w:val="24"/>
          <w:szCs w:val="24"/>
        </w:rPr>
        <w:t>Tomaselli</w:t>
      </w:r>
      <w:proofErr w:type="spellEnd"/>
      <w:r w:rsidRPr="007D5636">
        <w:rPr>
          <w:rFonts w:ascii="Times New Roman" w:hAnsi="Times New Roman"/>
          <w:sz w:val="24"/>
          <w:szCs w:val="24"/>
        </w:rPr>
        <w:t>.</w:t>
      </w:r>
    </w:p>
    <w:p w14:paraId="752FEABC" w14:textId="77777777" w:rsidR="00F17303" w:rsidRPr="00BB05F6" w:rsidRDefault="00F17303" w:rsidP="00F17303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D5636">
        <w:rPr>
          <w:rFonts w:ascii="Times New Roman" w:hAnsi="Times New Roman"/>
          <w:sz w:val="24"/>
          <w:szCs w:val="24"/>
        </w:rPr>
        <w:t xml:space="preserve">Justifica-se, com o objetivo de </w:t>
      </w:r>
      <w:r w:rsidRPr="00BB05F6">
        <w:rPr>
          <w:rFonts w:ascii="Times New Roman" w:hAnsi="Times New Roman"/>
          <w:sz w:val="24"/>
          <w:szCs w:val="24"/>
        </w:rPr>
        <w:t xml:space="preserve">atender à necessidade de melhoria da infraestrutura urbana no referido local. A vala existente representa risco </w:t>
      </w:r>
      <w:r w:rsidRPr="007D5636">
        <w:rPr>
          <w:rFonts w:ascii="Times New Roman" w:hAnsi="Times New Roman"/>
          <w:sz w:val="24"/>
          <w:szCs w:val="24"/>
        </w:rPr>
        <w:t>aos moradores de</w:t>
      </w:r>
      <w:r w:rsidRPr="00BB05F6">
        <w:rPr>
          <w:rFonts w:ascii="Times New Roman" w:hAnsi="Times New Roman"/>
          <w:sz w:val="24"/>
          <w:szCs w:val="24"/>
        </w:rPr>
        <w:t xml:space="preserve"> residências próximas, especialmente ao imóvel de nº 995. Além do perigo de acidentes, a exposição constante à água parada pode gerar problemas sanitários e ambientais, agravando a qualidade de vida dos moradores.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C83654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6F50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16F50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0AAF31BC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6F50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6F50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4A6F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1687E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16F50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30A7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92346"/>
    <w:rsid w:val="008A5DBF"/>
    <w:rsid w:val="008D193F"/>
    <w:rsid w:val="008E632C"/>
    <w:rsid w:val="0092455C"/>
    <w:rsid w:val="009263EE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2025-07-21T19:31:00Z</cp:lastPrinted>
  <dcterms:created xsi:type="dcterms:W3CDTF">2025-08-04T16:57:00Z</dcterms:created>
  <dcterms:modified xsi:type="dcterms:W3CDTF">2025-08-04T16:58:00Z</dcterms:modified>
</cp:coreProperties>
</file>