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6801DC4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86BA4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7B5133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771DC4" w14:textId="77777777" w:rsidR="007B5133" w:rsidRPr="00485954" w:rsidRDefault="007B5133" w:rsidP="007B5133">
      <w:pPr>
        <w:jc w:val="both"/>
        <w:rPr>
          <w:rFonts w:ascii="Times New Roman" w:hAnsi="Times New Roman"/>
          <w:sz w:val="24"/>
          <w:szCs w:val="24"/>
        </w:rPr>
      </w:pPr>
      <w:r w:rsidRPr="00485954">
        <w:rPr>
          <w:rFonts w:ascii="Times New Roman" w:hAnsi="Times New Roman"/>
          <w:sz w:val="24"/>
          <w:szCs w:val="24"/>
        </w:rPr>
        <w:t>Sugerir a manutenção da Rua 25 de Julho, com execução de alargamento, en</w:t>
      </w:r>
      <w:r>
        <w:rPr>
          <w:rFonts w:ascii="Times New Roman" w:hAnsi="Times New Roman"/>
          <w:sz w:val="24"/>
          <w:szCs w:val="24"/>
        </w:rPr>
        <w:t>s</w:t>
      </w:r>
      <w:r w:rsidRPr="00485954">
        <w:rPr>
          <w:rFonts w:ascii="Times New Roman" w:hAnsi="Times New Roman"/>
          <w:sz w:val="24"/>
          <w:szCs w:val="24"/>
        </w:rPr>
        <w:t xml:space="preserve">aibramento e instalação de tubulação para escoamento de água pluvial, nas imediações do imóvel nº </w:t>
      </w:r>
      <w:r>
        <w:rPr>
          <w:rFonts w:ascii="Times New Roman" w:hAnsi="Times New Roman"/>
          <w:sz w:val="24"/>
          <w:szCs w:val="24"/>
        </w:rPr>
        <w:t xml:space="preserve">1155 </w:t>
      </w:r>
      <w:r w:rsidRPr="00485954">
        <w:rPr>
          <w:rFonts w:ascii="Times New Roman" w:hAnsi="Times New Roman"/>
          <w:sz w:val="24"/>
          <w:szCs w:val="24"/>
        </w:rPr>
        <w:t>(residência de Arlindo e família Dreiguer).</w:t>
      </w:r>
    </w:p>
    <w:p w14:paraId="34BDAE0A" w14:textId="77777777" w:rsidR="007B5133" w:rsidRPr="00485954" w:rsidRDefault="007B5133" w:rsidP="007B5133">
      <w:pPr>
        <w:jc w:val="both"/>
        <w:rPr>
          <w:rFonts w:ascii="Times New Roman" w:hAnsi="Times New Roman"/>
          <w:sz w:val="24"/>
          <w:szCs w:val="24"/>
        </w:rPr>
      </w:pPr>
      <w:r w:rsidRPr="00485954">
        <w:rPr>
          <w:rFonts w:ascii="Times New Roman" w:hAnsi="Times New Roman"/>
          <w:sz w:val="24"/>
          <w:szCs w:val="24"/>
        </w:rPr>
        <w:t>Justifica-se, visando atender a uma demanda da comunidade local, considerando que o caminhão de coleta de lixo enfrenta dificuldades para realizar manobrar para dar a volta com o veículo no trecho citado. Atualmente, os coletores precisam solicitar ao proprietário da residência que abra o portão para que o caminhão consiga manobrar adequadamente, o que evidencia a necessidade de alargamento e infraestrutura adequada da via.</w:t>
      </w:r>
      <w:r w:rsidRPr="004859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5954">
        <w:rPr>
          <w:rFonts w:ascii="Times New Roman" w:hAnsi="Times New Roman"/>
          <w:sz w:val="24"/>
          <w:szCs w:val="24"/>
        </w:rPr>
        <w:t>A instalação de tubulação para drenagem também é fundamental para garantir a durabilidade do serviço de ensaibramento e evitar alagamentos ou acúmulo de água que podem prejudicar o tráfego no local.</w:t>
      </w:r>
    </w:p>
    <w:p w14:paraId="3845E5A1" w14:textId="77777777" w:rsidR="00A3079F" w:rsidRPr="0075570F" w:rsidRDefault="00A3079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3C51CD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5F0A5C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0BAC69C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F0A5C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F0A5C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2025-09-08T17:46:00Z</cp:lastPrinted>
  <dcterms:created xsi:type="dcterms:W3CDTF">2025-09-08T17:15:00Z</dcterms:created>
  <dcterms:modified xsi:type="dcterms:W3CDTF">2025-09-08T18:01:00Z</dcterms:modified>
</cp:coreProperties>
</file>