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03617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248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4375AA" w14:textId="77777777" w:rsidR="005A1E97" w:rsidRPr="00DF6834" w:rsidRDefault="005A1E97" w:rsidP="005A1E97">
      <w:pPr>
        <w:jc w:val="both"/>
        <w:rPr>
          <w:rFonts w:ascii="Times New Roman" w:hAnsi="Times New Roman"/>
          <w:sz w:val="24"/>
          <w:szCs w:val="24"/>
        </w:rPr>
      </w:pPr>
      <w:r w:rsidRPr="00DF6834">
        <w:rPr>
          <w:rFonts w:ascii="Times New Roman" w:hAnsi="Times New Roman"/>
          <w:sz w:val="24"/>
          <w:szCs w:val="24"/>
        </w:rPr>
        <w:t>Sugerir a realização de estudo de viabilidade para a regularização do prolongamento da Rua Jorge Lacerda.</w:t>
      </w:r>
    </w:p>
    <w:p w14:paraId="1505E768" w14:textId="77777777" w:rsidR="005A1E97" w:rsidRPr="00DF6834" w:rsidRDefault="005A1E97" w:rsidP="005A1E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com o </w:t>
      </w:r>
      <w:r w:rsidRPr="00DF6834">
        <w:rPr>
          <w:rFonts w:ascii="Times New Roman" w:hAnsi="Times New Roman"/>
          <w:sz w:val="24"/>
          <w:szCs w:val="24"/>
        </w:rPr>
        <w:t>objetivo atender às demandas da comunidade local, que vem enfrentando dificuldades de mobilidade. A ausência de regularização traz impactos na vida dos moradores, como dificuldades nos recebimentos de correspondências e encomendas, bem como limita investimentos em infraestrutura urbana e serviços públicos.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CA014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4AAF3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E40E3"/>
    <w:rsid w:val="000E7635"/>
    <w:rsid w:val="00136FB4"/>
    <w:rsid w:val="00154D97"/>
    <w:rsid w:val="001A25DF"/>
    <w:rsid w:val="001B432C"/>
    <w:rsid w:val="001C4290"/>
    <w:rsid w:val="001D141E"/>
    <w:rsid w:val="002203CC"/>
    <w:rsid w:val="00247CA9"/>
    <w:rsid w:val="00252C6D"/>
    <w:rsid w:val="00266315"/>
    <w:rsid w:val="002B7095"/>
    <w:rsid w:val="002F091F"/>
    <w:rsid w:val="003030B3"/>
    <w:rsid w:val="00381D73"/>
    <w:rsid w:val="00386C2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7D8E"/>
    <w:rsid w:val="00596D07"/>
    <w:rsid w:val="005A1E9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2025-06-02T16:33:00Z</cp:lastPrinted>
  <dcterms:created xsi:type="dcterms:W3CDTF">2025-09-29T15:44:00Z</dcterms:created>
  <dcterms:modified xsi:type="dcterms:W3CDTF">2025-09-29T16:31:00Z</dcterms:modified>
</cp:coreProperties>
</file>