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9758FF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52A1F">
        <w:rPr>
          <w:rFonts w:ascii="Times New (W1)" w:eastAsia="Times New Roman" w:hAnsi="Times New (W1)"/>
          <w:sz w:val="28"/>
          <w:szCs w:val="28"/>
          <w:lang w:eastAsia="pt-BR"/>
        </w:rPr>
        <w:t>52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049439" w14:textId="77777777" w:rsidR="00552A1F" w:rsidRPr="00D755BC" w:rsidRDefault="00552A1F" w:rsidP="00552A1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755BC">
        <w:rPr>
          <w:rFonts w:ascii="Times New Roman" w:hAnsi="Times New Roman"/>
          <w:sz w:val="24"/>
          <w:szCs w:val="24"/>
        </w:rPr>
        <w:t>Sugerir a análise de viabilidade para a implementação de um programa de capacitação voltado aos produtores rurais, com foco em noções básicas de primeiros socorros, a ser conduzido por profissionais do Corpo de Bombeiros.</w:t>
      </w:r>
    </w:p>
    <w:p w14:paraId="6BB71776" w14:textId="77777777" w:rsidR="00552A1F" w:rsidRPr="00D755BC" w:rsidRDefault="00552A1F" w:rsidP="00552A1F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755BC">
        <w:rPr>
          <w:rFonts w:ascii="Times New Roman" w:hAnsi="Times New Roman"/>
          <w:sz w:val="24"/>
          <w:szCs w:val="24"/>
        </w:rPr>
        <w:t>Justifica-se, considerando que as atividades no meio rural muitas vezes envolvem atividades de riscos, como o uso de maquinários pesados, ferramentas cortantes, manuseio de animais de grande porte, exposição a agrotóxicos e a ocorrência de acidentes em locais de difícil acesso aos serviços de emergência. Diante desse cenário, é fundamental que os produtores rurais tenham conhecimentos básicos de primeiros socorros, pois essa formação pode ser decisiva para preservar vidas até a chegada do atendimento especializado. Além de promover mais segurança e autonomia no manejo de situações emergenciais, a iniciativa também busca fortalecer o vínculo entre o poder público e as comunidades rurais, incentivando a prevenção de acidentes e valorizando o trabalhador do campo.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52C29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D1C32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D1C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5A1E97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4AAF3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08E7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5A1E97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A1E97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E40E3"/>
    <w:rsid w:val="000E7635"/>
    <w:rsid w:val="00136FB4"/>
    <w:rsid w:val="00154D97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F6696"/>
    <w:rsid w:val="00605E35"/>
    <w:rsid w:val="0062401D"/>
    <w:rsid w:val="00652F92"/>
    <w:rsid w:val="00671F08"/>
    <w:rsid w:val="006B15B4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2025-06-02T16:33:00Z</cp:lastPrinted>
  <dcterms:created xsi:type="dcterms:W3CDTF">2025-10-06T17:43:00Z</dcterms:created>
  <dcterms:modified xsi:type="dcterms:W3CDTF">2025-10-06T17:43:00Z</dcterms:modified>
</cp:coreProperties>
</file>