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3B667509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5C384D">
        <w:rPr>
          <w:rFonts w:ascii="Times New (W1)" w:eastAsia="Times New Roman" w:hAnsi="Times New (W1)"/>
          <w:sz w:val="28"/>
          <w:szCs w:val="28"/>
          <w:lang w:eastAsia="pt-BR"/>
        </w:rPr>
        <w:t>2</w:t>
      </w:r>
      <w:r w:rsidR="009C237F">
        <w:rPr>
          <w:rFonts w:ascii="Times New (W1)" w:eastAsia="Times New Roman" w:hAnsi="Times New (W1)"/>
          <w:sz w:val="28"/>
          <w:szCs w:val="28"/>
          <w:lang w:eastAsia="pt-BR"/>
        </w:rPr>
        <w:t>55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23E1BCD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0C0C01" w:rsidRPr="000C0C01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ANA CLAUDIA LOCILHA DE OLIVEIRA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67A2723E" w:rsidR="0075570F" w:rsidRPr="0075570F" w:rsidRDefault="002538E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54A5360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4A4AC17" w14:textId="77777777" w:rsidR="009C237F" w:rsidRPr="00FB3082" w:rsidRDefault="009C237F" w:rsidP="009C237F">
      <w:pPr>
        <w:jc w:val="both"/>
        <w:rPr>
          <w:rFonts w:ascii="Times New Roman" w:hAnsi="Times New Roman"/>
          <w:sz w:val="24"/>
          <w:szCs w:val="24"/>
        </w:rPr>
      </w:pPr>
      <w:r w:rsidRPr="00FB3082">
        <w:rPr>
          <w:rFonts w:ascii="Times New Roman" w:hAnsi="Times New Roman"/>
          <w:sz w:val="24"/>
          <w:szCs w:val="24"/>
        </w:rPr>
        <w:t>Sugerir a implantação, nas escolas da rede municipal de ensino, do projeto “Caixa de Escuta”</w:t>
      </w:r>
      <w:r>
        <w:rPr>
          <w:rFonts w:ascii="Times New Roman" w:hAnsi="Times New Roman"/>
          <w:sz w:val="24"/>
          <w:szCs w:val="24"/>
        </w:rPr>
        <w:t>, de forma</w:t>
      </w:r>
      <w:r w:rsidRPr="00FB3082">
        <w:rPr>
          <w:rFonts w:ascii="Times New Roman" w:hAnsi="Times New Roman"/>
          <w:sz w:val="24"/>
          <w:szCs w:val="24"/>
        </w:rPr>
        <w:t xml:space="preserve"> física ou virtual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B3082">
        <w:rPr>
          <w:rFonts w:ascii="Times New Roman" w:hAnsi="Times New Roman"/>
          <w:sz w:val="24"/>
          <w:szCs w:val="24"/>
        </w:rPr>
        <w:t>com o objetivo de oferecer aos alunos um espaço reservado, sigiloso e acessível para que possam expressar, por escrito, seus sentimentos, pensamentos, dúvidas, angústias ou sugestões relacionadas à vivência escolar e pessoal.</w:t>
      </w:r>
    </w:p>
    <w:p w14:paraId="1C6AD5AF" w14:textId="77777777" w:rsidR="009C237F" w:rsidRPr="00F070B7" w:rsidRDefault="009C237F" w:rsidP="009C237F">
      <w:pPr>
        <w:tabs>
          <w:tab w:val="num" w:pos="720"/>
        </w:tabs>
        <w:jc w:val="both"/>
        <w:rPr>
          <w:rFonts w:ascii="Times New Roman" w:hAnsi="Times New Roman"/>
          <w:sz w:val="24"/>
          <w:szCs w:val="24"/>
        </w:rPr>
      </w:pPr>
      <w:r w:rsidRPr="00FB3082">
        <w:rPr>
          <w:rFonts w:ascii="Times New Roman" w:hAnsi="Times New Roman"/>
          <w:sz w:val="24"/>
          <w:szCs w:val="24"/>
        </w:rPr>
        <w:t xml:space="preserve">Justifica-se, </w:t>
      </w:r>
      <w:r>
        <w:rPr>
          <w:rFonts w:ascii="Times New Roman" w:hAnsi="Times New Roman"/>
          <w:sz w:val="24"/>
          <w:szCs w:val="24"/>
        </w:rPr>
        <w:t>pois</w:t>
      </w:r>
      <w:r w:rsidRPr="00FB3082">
        <w:rPr>
          <w:rFonts w:ascii="Times New Roman" w:hAnsi="Times New Roman"/>
          <w:sz w:val="24"/>
          <w:szCs w:val="24"/>
        </w:rPr>
        <w:t xml:space="preserve"> a</w:t>
      </w:r>
      <w:r w:rsidRPr="00F070B7">
        <w:rPr>
          <w:rFonts w:ascii="Times New Roman" w:hAnsi="Times New Roman"/>
          <w:sz w:val="24"/>
          <w:szCs w:val="24"/>
        </w:rPr>
        <w:t xml:space="preserve"> proposta visa fortalecer o vínculo entre estudantes e a equipe pedagógica, oferecendo um canal seguro para que as crianças e adolescentes possam expressar aquilo que sentem, mas têm dificuldade em verbalizar diretamente.</w:t>
      </w:r>
      <w:r w:rsidRPr="00FB3082">
        <w:rPr>
          <w:rFonts w:ascii="Times New Roman" w:hAnsi="Times New Roman"/>
          <w:sz w:val="24"/>
          <w:szCs w:val="24"/>
        </w:rPr>
        <w:t xml:space="preserve"> </w:t>
      </w:r>
      <w:r w:rsidRPr="00F070B7">
        <w:rPr>
          <w:rFonts w:ascii="Times New Roman" w:hAnsi="Times New Roman"/>
          <w:sz w:val="24"/>
          <w:szCs w:val="24"/>
        </w:rPr>
        <w:t>O conteúdo coletado por meio da Caixa de Escuta será acessado exclusivamente por professores, coordenadores</w:t>
      </w:r>
      <w:r w:rsidRPr="00FB3082">
        <w:rPr>
          <w:rFonts w:ascii="Times New Roman" w:hAnsi="Times New Roman"/>
          <w:sz w:val="24"/>
          <w:szCs w:val="24"/>
        </w:rPr>
        <w:t xml:space="preserve"> </w:t>
      </w:r>
      <w:r w:rsidRPr="00F070B7">
        <w:rPr>
          <w:rFonts w:ascii="Times New Roman" w:hAnsi="Times New Roman"/>
          <w:sz w:val="24"/>
          <w:szCs w:val="24"/>
        </w:rPr>
        <w:t xml:space="preserve">e direção escolar, de maneira responsável e ética, respeitando o sigilo e a confidencialidade das informações. </w:t>
      </w:r>
      <w:r w:rsidRPr="00FB3082">
        <w:rPr>
          <w:rFonts w:ascii="Times New Roman" w:hAnsi="Times New Roman"/>
          <w:sz w:val="24"/>
          <w:szCs w:val="24"/>
        </w:rPr>
        <w:t>Os</w:t>
      </w:r>
      <w:r w:rsidRPr="00F070B7">
        <w:rPr>
          <w:rFonts w:ascii="Times New Roman" w:hAnsi="Times New Roman"/>
          <w:sz w:val="24"/>
          <w:szCs w:val="24"/>
        </w:rPr>
        <w:t xml:space="preserve"> dados poderão ser utilizados para</w:t>
      </w:r>
      <w:r w:rsidRPr="00FB3082">
        <w:rPr>
          <w:rFonts w:ascii="Times New Roman" w:hAnsi="Times New Roman"/>
          <w:sz w:val="24"/>
          <w:szCs w:val="24"/>
        </w:rPr>
        <w:t xml:space="preserve"> i</w:t>
      </w:r>
      <w:r w:rsidRPr="00F070B7">
        <w:rPr>
          <w:rFonts w:ascii="Times New Roman" w:hAnsi="Times New Roman"/>
          <w:sz w:val="24"/>
          <w:szCs w:val="24"/>
        </w:rPr>
        <w:t>dentificar precocemente situações de vulnerabilidade emocional</w:t>
      </w:r>
      <w:r w:rsidRPr="00FB3082">
        <w:rPr>
          <w:rFonts w:ascii="Times New Roman" w:hAnsi="Times New Roman"/>
          <w:sz w:val="24"/>
          <w:szCs w:val="24"/>
        </w:rPr>
        <w:t>, r</w:t>
      </w:r>
      <w:r w:rsidRPr="00F070B7">
        <w:rPr>
          <w:rFonts w:ascii="Times New Roman" w:hAnsi="Times New Roman"/>
          <w:sz w:val="24"/>
          <w:szCs w:val="24"/>
        </w:rPr>
        <w:t>efletir sobre práticas pedagógicas mais acolhedoras</w:t>
      </w:r>
      <w:r w:rsidRPr="00FB3082">
        <w:rPr>
          <w:rFonts w:ascii="Times New Roman" w:hAnsi="Times New Roman"/>
          <w:sz w:val="24"/>
          <w:szCs w:val="24"/>
        </w:rPr>
        <w:t>, p</w:t>
      </w:r>
      <w:r w:rsidRPr="00F070B7">
        <w:rPr>
          <w:rFonts w:ascii="Times New Roman" w:hAnsi="Times New Roman"/>
          <w:sz w:val="24"/>
          <w:szCs w:val="24"/>
        </w:rPr>
        <w:t>romover ações de escuta ativa e empatia</w:t>
      </w:r>
      <w:r w:rsidRPr="00FB3082">
        <w:rPr>
          <w:rFonts w:ascii="Times New Roman" w:hAnsi="Times New Roman"/>
          <w:sz w:val="24"/>
          <w:szCs w:val="24"/>
        </w:rPr>
        <w:t>, a</w:t>
      </w:r>
      <w:r w:rsidRPr="00F070B7">
        <w:rPr>
          <w:rFonts w:ascii="Times New Roman" w:hAnsi="Times New Roman"/>
          <w:sz w:val="24"/>
          <w:szCs w:val="24"/>
        </w:rPr>
        <w:t>poiar o desenvolvimento integral dos alunos</w:t>
      </w:r>
      <w:r w:rsidRPr="00FB3082">
        <w:rPr>
          <w:rFonts w:ascii="Times New Roman" w:hAnsi="Times New Roman"/>
          <w:sz w:val="24"/>
          <w:szCs w:val="24"/>
        </w:rPr>
        <w:t>, f</w:t>
      </w:r>
      <w:r w:rsidRPr="00F070B7">
        <w:rPr>
          <w:rFonts w:ascii="Times New Roman" w:hAnsi="Times New Roman"/>
          <w:sz w:val="24"/>
          <w:szCs w:val="24"/>
        </w:rPr>
        <w:t>ortalecer a cultura do cuidado e da escuta no ambiente escolar.</w:t>
      </w:r>
      <w:r w:rsidRPr="00FB3082">
        <w:rPr>
          <w:rFonts w:ascii="Times New Roman" w:hAnsi="Times New Roman"/>
          <w:sz w:val="24"/>
          <w:szCs w:val="24"/>
        </w:rPr>
        <w:t xml:space="preserve"> </w:t>
      </w:r>
      <w:r w:rsidRPr="00F070B7">
        <w:rPr>
          <w:rFonts w:ascii="Times New Roman" w:hAnsi="Times New Roman"/>
          <w:sz w:val="24"/>
          <w:szCs w:val="24"/>
        </w:rPr>
        <w:t>A Caixa poderá assumir forma física (instalada em local reservado e acessível da escola) ou forma digital, por meio de uma plataforma ou formulário online protegido, conforme as condições e recursos disponíveis de cada unidade escolar.</w:t>
      </w:r>
      <w:r w:rsidRPr="00FB3082">
        <w:rPr>
          <w:rFonts w:ascii="Times New Roman" w:hAnsi="Times New Roman"/>
          <w:sz w:val="24"/>
          <w:szCs w:val="24"/>
        </w:rPr>
        <w:t xml:space="preserve"> </w:t>
      </w:r>
      <w:r w:rsidRPr="00F070B7">
        <w:rPr>
          <w:rFonts w:ascii="Times New Roman" w:hAnsi="Times New Roman"/>
          <w:sz w:val="24"/>
          <w:szCs w:val="24"/>
        </w:rPr>
        <w:t>Trata-se de uma ação de custo relativamente baixo e alto impacto social e educacional, que dialoga diretamente com os princípios da educação humanizada, proteção e ao bem-estar.</w:t>
      </w:r>
    </w:p>
    <w:p w14:paraId="61D4B920" w14:textId="77777777" w:rsidR="000C217B" w:rsidRDefault="000C217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5D2E5696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9C237F">
        <w:rPr>
          <w:rFonts w:ascii="Times New Roman" w:eastAsia="Times New Roman" w:hAnsi="Times New Roman"/>
          <w:sz w:val="24"/>
          <w:szCs w:val="28"/>
          <w:lang w:eastAsia="pt-BR"/>
        </w:rPr>
        <w:t>06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9C237F">
        <w:rPr>
          <w:rFonts w:ascii="Times New Roman" w:eastAsia="Times New Roman" w:hAnsi="Times New Roman"/>
          <w:sz w:val="24"/>
          <w:szCs w:val="28"/>
          <w:lang w:eastAsia="pt-BR"/>
        </w:rPr>
        <w:t>outu</w:t>
      </w:r>
      <w:r w:rsidR="00526B5A">
        <w:rPr>
          <w:rFonts w:ascii="Times New Roman" w:eastAsia="Times New Roman" w:hAnsi="Times New Roman"/>
          <w:sz w:val="24"/>
          <w:szCs w:val="28"/>
          <w:lang w:eastAsia="pt-BR"/>
        </w:rPr>
        <w:t>bro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6CA994F8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0C0C01">
        <w:rPr>
          <w:rFonts w:ascii="Times New Roman" w:eastAsia="Times New Roman" w:hAnsi="Times New Roman"/>
          <w:sz w:val="24"/>
          <w:szCs w:val="28"/>
          <w:lang w:eastAsia="pt-BR"/>
        </w:rPr>
        <w:t>Ana Claudia Locilha de Oliveira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729597EB" w14:textId="77777777" w:rsidR="005526C4" w:rsidRDefault="005526C4" w:rsidP="005526C4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>Scheila Emilene Engelmann Ewald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6FF20802" w14:textId="77777777" w:rsidR="005526C4" w:rsidRPr="0075570F" w:rsidRDefault="005526C4" w:rsidP="005526C4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Vice-p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0433412B" w14:textId="7A3DDAD2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9C237F">
        <w:rPr>
          <w:rFonts w:ascii="Times New Roman" w:eastAsia="Times New Roman" w:hAnsi="Times New Roman"/>
          <w:sz w:val="20"/>
          <w:szCs w:val="20"/>
          <w:lang w:eastAsia="pt-BR"/>
        </w:rPr>
        <w:t>01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9C237F">
        <w:rPr>
          <w:rFonts w:ascii="Times New Roman" w:eastAsia="Times New Roman" w:hAnsi="Times New Roman"/>
          <w:sz w:val="20"/>
          <w:szCs w:val="20"/>
          <w:lang w:eastAsia="pt-BR"/>
        </w:rPr>
        <w:t>10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36B7"/>
    <w:rsid w:val="00035EAC"/>
    <w:rsid w:val="000437CB"/>
    <w:rsid w:val="00046023"/>
    <w:rsid w:val="00067A87"/>
    <w:rsid w:val="0007704A"/>
    <w:rsid w:val="000C0C01"/>
    <w:rsid w:val="000C217B"/>
    <w:rsid w:val="00136FB4"/>
    <w:rsid w:val="00154D97"/>
    <w:rsid w:val="001845E1"/>
    <w:rsid w:val="00191E08"/>
    <w:rsid w:val="001A1113"/>
    <w:rsid w:val="001A25DF"/>
    <w:rsid w:val="001C0192"/>
    <w:rsid w:val="001C2C6D"/>
    <w:rsid w:val="001C4290"/>
    <w:rsid w:val="001D141E"/>
    <w:rsid w:val="001D7FA3"/>
    <w:rsid w:val="002203CC"/>
    <w:rsid w:val="00226E6A"/>
    <w:rsid w:val="00247CA9"/>
    <w:rsid w:val="002538E9"/>
    <w:rsid w:val="00266315"/>
    <w:rsid w:val="002722B0"/>
    <w:rsid w:val="002864A1"/>
    <w:rsid w:val="002964D5"/>
    <w:rsid w:val="002D23DE"/>
    <w:rsid w:val="002D2ACF"/>
    <w:rsid w:val="003030B3"/>
    <w:rsid w:val="00381D73"/>
    <w:rsid w:val="003A5188"/>
    <w:rsid w:val="00402960"/>
    <w:rsid w:val="00410336"/>
    <w:rsid w:val="004551AB"/>
    <w:rsid w:val="0046500D"/>
    <w:rsid w:val="00482057"/>
    <w:rsid w:val="00490016"/>
    <w:rsid w:val="004943AF"/>
    <w:rsid w:val="004E3AA1"/>
    <w:rsid w:val="004E3FEF"/>
    <w:rsid w:val="004E740F"/>
    <w:rsid w:val="004F084D"/>
    <w:rsid w:val="00506EE6"/>
    <w:rsid w:val="00526B5A"/>
    <w:rsid w:val="0053668A"/>
    <w:rsid w:val="005526C4"/>
    <w:rsid w:val="00596D07"/>
    <w:rsid w:val="005A5FB4"/>
    <w:rsid w:val="005B632C"/>
    <w:rsid w:val="005B66CA"/>
    <w:rsid w:val="005C2A67"/>
    <w:rsid w:val="005C384D"/>
    <w:rsid w:val="00605E35"/>
    <w:rsid w:val="006139B4"/>
    <w:rsid w:val="00620D88"/>
    <w:rsid w:val="0062401D"/>
    <w:rsid w:val="006309DD"/>
    <w:rsid w:val="00635627"/>
    <w:rsid w:val="00652F92"/>
    <w:rsid w:val="00675353"/>
    <w:rsid w:val="006B15B4"/>
    <w:rsid w:val="007058B0"/>
    <w:rsid w:val="007240F6"/>
    <w:rsid w:val="00732264"/>
    <w:rsid w:val="0073608C"/>
    <w:rsid w:val="007521F4"/>
    <w:rsid w:val="0075570F"/>
    <w:rsid w:val="007948B7"/>
    <w:rsid w:val="007D6552"/>
    <w:rsid w:val="00801A10"/>
    <w:rsid w:val="008022F5"/>
    <w:rsid w:val="00833BE6"/>
    <w:rsid w:val="00852FD7"/>
    <w:rsid w:val="008533A7"/>
    <w:rsid w:val="0087575A"/>
    <w:rsid w:val="00875D4F"/>
    <w:rsid w:val="00892346"/>
    <w:rsid w:val="008B78C3"/>
    <w:rsid w:val="0090506F"/>
    <w:rsid w:val="0092455C"/>
    <w:rsid w:val="0095688A"/>
    <w:rsid w:val="00960113"/>
    <w:rsid w:val="00970395"/>
    <w:rsid w:val="00981AED"/>
    <w:rsid w:val="00983E7E"/>
    <w:rsid w:val="009A668E"/>
    <w:rsid w:val="009C237F"/>
    <w:rsid w:val="009C529F"/>
    <w:rsid w:val="009E3CDF"/>
    <w:rsid w:val="00A126EA"/>
    <w:rsid w:val="00A14D1E"/>
    <w:rsid w:val="00A17CA1"/>
    <w:rsid w:val="00A3167C"/>
    <w:rsid w:val="00A80FCF"/>
    <w:rsid w:val="00A938D5"/>
    <w:rsid w:val="00AA3B7D"/>
    <w:rsid w:val="00AC4FB2"/>
    <w:rsid w:val="00AE4747"/>
    <w:rsid w:val="00AF2992"/>
    <w:rsid w:val="00AF52F3"/>
    <w:rsid w:val="00B2106B"/>
    <w:rsid w:val="00B75DD8"/>
    <w:rsid w:val="00B924C6"/>
    <w:rsid w:val="00BA4AFC"/>
    <w:rsid w:val="00C172D5"/>
    <w:rsid w:val="00C2675D"/>
    <w:rsid w:val="00C334F8"/>
    <w:rsid w:val="00C62950"/>
    <w:rsid w:val="00C64591"/>
    <w:rsid w:val="00CD3940"/>
    <w:rsid w:val="00CE2F74"/>
    <w:rsid w:val="00D77343"/>
    <w:rsid w:val="00D866E9"/>
    <w:rsid w:val="00D90C74"/>
    <w:rsid w:val="00DA38F4"/>
    <w:rsid w:val="00DA774F"/>
    <w:rsid w:val="00E16AB5"/>
    <w:rsid w:val="00E25941"/>
    <w:rsid w:val="00E47B69"/>
    <w:rsid w:val="00E5757B"/>
    <w:rsid w:val="00E67CE1"/>
    <w:rsid w:val="00E82E23"/>
    <w:rsid w:val="00EA5383"/>
    <w:rsid w:val="00ED58A3"/>
    <w:rsid w:val="00EE666A"/>
    <w:rsid w:val="00F00676"/>
    <w:rsid w:val="00F2551C"/>
    <w:rsid w:val="00F357DB"/>
    <w:rsid w:val="00FB4088"/>
    <w:rsid w:val="00FE4EEB"/>
    <w:rsid w:val="00FF1D77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322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2025-10-06T18:04:00Z</cp:lastPrinted>
  <dcterms:created xsi:type="dcterms:W3CDTF">2025-10-06T18:02:00Z</dcterms:created>
  <dcterms:modified xsi:type="dcterms:W3CDTF">2025-10-07T00:08:00Z</dcterms:modified>
</cp:coreProperties>
</file>