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48D" w14:textId="5FD5226B" w:rsidR="00AF3003" w:rsidRPr="00AC1AEB" w:rsidRDefault="00AF3003" w:rsidP="00AF300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1AEB">
        <w:rPr>
          <w:rFonts w:ascii="Times New Roman" w:hAnsi="Times New Roman"/>
          <w:b/>
          <w:bCs/>
          <w:sz w:val="24"/>
          <w:szCs w:val="24"/>
          <w:u w:val="single"/>
        </w:rPr>
        <w:t xml:space="preserve">MOÇÃO </w:t>
      </w:r>
      <w:r w:rsidR="002441DC">
        <w:rPr>
          <w:rFonts w:ascii="Times New Roman" w:hAnsi="Times New Roman"/>
          <w:b/>
          <w:bCs/>
          <w:sz w:val="24"/>
          <w:szCs w:val="24"/>
          <w:u w:val="single"/>
        </w:rPr>
        <w:t>13</w:t>
      </w:r>
      <w:r w:rsidRPr="00AC1AEB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79C76D98" w14:textId="77777777" w:rsidR="00AF3003" w:rsidRPr="00AC1AEB" w:rsidRDefault="00AF3003" w:rsidP="00AF300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2C46164" w14:textId="32812A2D" w:rsidR="00AF3003" w:rsidRDefault="00AF3003" w:rsidP="00AF3003">
      <w:pPr>
        <w:jc w:val="both"/>
        <w:rPr>
          <w:rFonts w:ascii="Times New Roman" w:hAnsi="Times New Roman"/>
          <w:sz w:val="24"/>
          <w:szCs w:val="24"/>
        </w:rPr>
      </w:pPr>
      <w:r w:rsidRPr="00AC1A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</w:t>
      </w:r>
      <w:r w:rsidRPr="00AC1AEB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es</w:t>
      </w:r>
      <w:r w:rsidRPr="00AC1AEB">
        <w:rPr>
          <w:rFonts w:ascii="Times New Roman" w:hAnsi="Times New Roman"/>
          <w:sz w:val="24"/>
          <w:szCs w:val="24"/>
        </w:rPr>
        <w:t xml:space="preserve"> que a esta subscreve</w:t>
      </w:r>
      <w:r>
        <w:rPr>
          <w:rFonts w:ascii="Times New Roman" w:hAnsi="Times New Roman"/>
          <w:sz w:val="24"/>
          <w:szCs w:val="24"/>
        </w:rPr>
        <w:t>m</w:t>
      </w:r>
      <w:r w:rsidRPr="00AC1AEB">
        <w:rPr>
          <w:rFonts w:ascii="Times New Roman" w:hAnsi="Times New Roman"/>
          <w:sz w:val="24"/>
          <w:szCs w:val="24"/>
        </w:rPr>
        <w:t>, nos termos do Regimento Interno, submete</w:t>
      </w:r>
      <w:r>
        <w:rPr>
          <w:rFonts w:ascii="Times New Roman" w:hAnsi="Times New Roman"/>
          <w:sz w:val="24"/>
          <w:szCs w:val="24"/>
        </w:rPr>
        <w:t>m</w:t>
      </w:r>
      <w:r w:rsidRPr="00AC1AEB">
        <w:rPr>
          <w:rFonts w:ascii="Times New Roman" w:hAnsi="Times New Roman"/>
          <w:sz w:val="24"/>
          <w:szCs w:val="24"/>
        </w:rPr>
        <w:t xml:space="preserve"> à deliberação do Plenário da Câmara Municipal de Schroeder moção nos seguintes termos:</w:t>
      </w:r>
    </w:p>
    <w:p w14:paraId="79429B61" w14:textId="77777777" w:rsidR="006B4B23" w:rsidRDefault="005F75E3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</w:t>
      </w:r>
      <w:r w:rsidR="006B4B23" w:rsidRPr="006B4B23">
        <w:rPr>
          <w:rFonts w:ascii="Times New Roman" w:hAnsi="Times New Roman" w:cs="Times New Roman"/>
          <w:sz w:val="24"/>
          <w:szCs w:val="24"/>
        </w:rPr>
        <w:t>que o Decreto Municipal nº 6.779/2025 instituiu o Zoneamento Escolar no âmbito do Município de Schroeder, disciplinando o processo de matrícula e rematrícula nas redes pública municipal e estadual de ensino;</w:t>
      </w:r>
    </w:p>
    <w:p w14:paraId="4C5AB909" w14:textId="11C43F52" w:rsidR="006B4B23" w:rsidRDefault="00AF3003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</w:t>
      </w:r>
      <w:r w:rsidR="006B4B23" w:rsidRPr="006B4B23">
        <w:rPr>
          <w:rFonts w:ascii="Times New Roman" w:hAnsi="Times New Roman" w:cs="Times New Roman"/>
          <w:sz w:val="24"/>
          <w:szCs w:val="24"/>
        </w:rPr>
        <w:t xml:space="preserve">que, embora o objetivo do zoneamento seja organizar a oferta de vagas e otimizar o transporte escolar, sua aplicação prática tem gerado preocupações entre pais e responsáveis, especialmente em regiões onde há apenas unidade estadual como opção de matrícula, sem </w:t>
      </w:r>
      <w:r w:rsidR="00D95C7C">
        <w:rPr>
          <w:rFonts w:ascii="Times New Roman" w:hAnsi="Times New Roman" w:cs="Times New Roman"/>
          <w:sz w:val="24"/>
          <w:szCs w:val="24"/>
        </w:rPr>
        <w:t xml:space="preserve">considerar como </w:t>
      </w:r>
      <w:r w:rsidR="006B4B23" w:rsidRPr="006B4B23">
        <w:rPr>
          <w:rFonts w:ascii="Times New Roman" w:hAnsi="Times New Roman" w:cs="Times New Roman"/>
          <w:sz w:val="24"/>
          <w:szCs w:val="24"/>
        </w:rPr>
        <w:t xml:space="preserve">alternativa </w:t>
      </w:r>
      <w:r w:rsidR="00D95C7C">
        <w:rPr>
          <w:rFonts w:ascii="Times New Roman" w:hAnsi="Times New Roman" w:cs="Times New Roman"/>
          <w:sz w:val="24"/>
          <w:szCs w:val="24"/>
        </w:rPr>
        <w:t xml:space="preserve">unidade </w:t>
      </w:r>
      <w:r w:rsidR="006B4B23" w:rsidRPr="006B4B23">
        <w:rPr>
          <w:rFonts w:ascii="Times New Roman" w:hAnsi="Times New Roman" w:cs="Times New Roman"/>
          <w:sz w:val="24"/>
          <w:szCs w:val="24"/>
        </w:rPr>
        <w:t xml:space="preserve">municipal </w:t>
      </w:r>
      <w:r w:rsidR="00D95C7C">
        <w:rPr>
          <w:rFonts w:ascii="Times New Roman" w:hAnsi="Times New Roman" w:cs="Times New Roman"/>
          <w:sz w:val="24"/>
          <w:szCs w:val="24"/>
        </w:rPr>
        <w:t xml:space="preserve">mais </w:t>
      </w:r>
      <w:r w:rsidR="006B4B23" w:rsidRPr="006B4B23">
        <w:rPr>
          <w:rFonts w:ascii="Times New Roman" w:hAnsi="Times New Roman" w:cs="Times New Roman"/>
          <w:sz w:val="24"/>
          <w:szCs w:val="24"/>
        </w:rPr>
        <w:t>próxima, o que acaba restringindo o direito de escolha das famílias;</w:t>
      </w:r>
    </w:p>
    <w:p w14:paraId="427794CD" w14:textId="57317E39" w:rsidR="00F912A4" w:rsidRPr="00F912A4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6B4B23" w:rsidRPr="006B4B23">
        <w:rPr>
          <w:rFonts w:ascii="Times New Roman" w:hAnsi="Times New Roman" w:cs="Times New Roman"/>
          <w:sz w:val="24"/>
          <w:szCs w:val="24"/>
        </w:rPr>
        <w:t>que o referido decreto não previu expressamente a garantia de matrícula de irmãos na mesma unidade escolar, conforme assegura o art. 53, inciso V, do Estatuto da Criança e do Adolescente (Lei nº 8.069/1990), o qual dispõe que é direito da criança e do adolescente “acesso à escola pública e gratuita, próxima de sua residência, garantindo-se vagas no mesmo estabelecimento a irmãos que frequentem a mesma etapa ou ciclo de ensino da educação básica”;</w:t>
      </w:r>
    </w:p>
    <w:p w14:paraId="596AB1D7" w14:textId="0B0D9B21" w:rsidR="006B4B23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</w:t>
      </w:r>
      <w:r w:rsidR="006B4B23" w:rsidRPr="006B4B23">
        <w:rPr>
          <w:rFonts w:ascii="Times New Roman" w:hAnsi="Times New Roman" w:cs="Times New Roman"/>
          <w:sz w:val="24"/>
          <w:szCs w:val="24"/>
        </w:rPr>
        <w:t>que o zoneamento, na forma atual, também não leva em conta fatores relevantes como o endereço de trabalho dos pais ou cuidadores, o local de permanência dos alunos no contraturno e as condições de deslocamento de crianças sob os cuidados dos avós</w:t>
      </w:r>
      <w:r w:rsidR="006B4B23">
        <w:rPr>
          <w:rFonts w:ascii="Times New Roman" w:hAnsi="Times New Roman" w:cs="Times New Roman"/>
          <w:sz w:val="24"/>
          <w:szCs w:val="24"/>
        </w:rPr>
        <w:t>,</w:t>
      </w:r>
      <w:r w:rsidR="006B4B23" w:rsidRPr="006B4B23">
        <w:rPr>
          <w:rFonts w:ascii="Times New Roman" w:hAnsi="Times New Roman" w:cs="Times New Roman"/>
          <w:sz w:val="24"/>
          <w:szCs w:val="24"/>
        </w:rPr>
        <w:t xml:space="preserve"> muitos deles idosos</w:t>
      </w:r>
      <w:r w:rsidR="006B4B23">
        <w:rPr>
          <w:rFonts w:ascii="Times New Roman" w:hAnsi="Times New Roman" w:cs="Times New Roman"/>
          <w:sz w:val="24"/>
          <w:szCs w:val="24"/>
        </w:rPr>
        <w:t>,</w:t>
      </w:r>
      <w:r w:rsidR="006B4B23" w:rsidRPr="006B4B23">
        <w:rPr>
          <w:rFonts w:ascii="Times New Roman" w:hAnsi="Times New Roman" w:cs="Times New Roman"/>
          <w:sz w:val="24"/>
          <w:szCs w:val="24"/>
        </w:rPr>
        <w:t xml:space="preserve"> dificultando a rotina e a logística familiar;</w:t>
      </w:r>
    </w:p>
    <w:p w14:paraId="4D7ABBC1" w14:textId="77777777" w:rsidR="006B4B23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</w:t>
      </w:r>
      <w:r w:rsidR="006B4B23" w:rsidRPr="006B4B23">
        <w:rPr>
          <w:rFonts w:ascii="Times New Roman" w:hAnsi="Times New Roman" w:cs="Times New Roman"/>
          <w:sz w:val="24"/>
          <w:szCs w:val="24"/>
        </w:rPr>
        <w:t>que o transporte particular contratado pelos pais para levar as crianças das escolas até os centros de apoio ou cuidadores no contraturno não realiza rota por todas as unidades escolares, o que agrava as dificuldades enfrentadas pelas famílias e pode impactar negativamente a frequência e o bem-estar dos estudantes;</w:t>
      </w:r>
    </w:p>
    <w:p w14:paraId="30F2A81E" w14:textId="7C16CCB9" w:rsidR="006B4B23" w:rsidRDefault="006B4B23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B4B23">
        <w:rPr>
          <w:rFonts w:ascii="Times New Roman" w:hAnsi="Times New Roman" w:cs="Times New Roman"/>
          <w:sz w:val="24"/>
          <w:szCs w:val="24"/>
        </w:rPr>
        <w:t xml:space="preserve"> que o decreto não garante a estabilidade da vaga até o término da etapa escolar, ainda que a família mude de bairro, o que pode ocasionar descontinuidade no vínculo pedagógico e social do estudante, comprometendo seu desenvolvimento educacional e emocional;</w:t>
      </w:r>
    </w:p>
    <w:p w14:paraId="2FC0BCA9" w14:textId="600B7F36" w:rsidR="00D95C7C" w:rsidRDefault="00D95C7C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95C7C">
        <w:rPr>
          <w:rFonts w:ascii="Times New Roman" w:hAnsi="Times New Roman" w:cs="Times New Roman"/>
          <w:sz w:val="24"/>
          <w:szCs w:val="24"/>
        </w:rPr>
        <w:t xml:space="preserve"> que não há, no decreto, tratamento prioritário e flexível para alunos com deficiência, mobilidade reduzida ou Transtorno do Espectro Autista (TEA), devendo ser consideradas as condições de acessibilidade e o acompanhamento especializado de cada unidade escolar, de modo que os pais possam exercer o direito de escolha mais adequada às necessidades de seus filhos;</w:t>
      </w:r>
    </w:p>
    <w:p w14:paraId="03574CF0" w14:textId="3F90C7D9" w:rsidR="00D95C7C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, por fim, </w:t>
      </w:r>
      <w:r w:rsidR="00D95C7C" w:rsidRPr="00D95C7C">
        <w:rPr>
          <w:rFonts w:ascii="Times New Roman" w:hAnsi="Times New Roman" w:cs="Times New Roman"/>
          <w:sz w:val="24"/>
          <w:szCs w:val="24"/>
        </w:rPr>
        <w:t xml:space="preserve">que a rede municipal de ensino é reconhecida como referência e desperta nos alunos e familiares o sentimento de pertencimento, fortalecendo os vínculos comunitários e o orgulho de fazer parte da comunidade escolar municipal; </w:t>
      </w:r>
    </w:p>
    <w:p w14:paraId="4563D919" w14:textId="77777777" w:rsidR="007B1562" w:rsidRPr="007B1562" w:rsidRDefault="007B1562" w:rsidP="00AF30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62">
        <w:rPr>
          <w:rFonts w:ascii="Times New Roman" w:hAnsi="Times New Roman" w:cs="Times New Roman"/>
          <w:sz w:val="24"/>
          <w:szCs w:val="24"/>
        </w:rPr>
        <w:t xml:space="preserve">A Câmara de Vereadores de Schroeder, atendendo à proposição dos vereadores que a esta subscrevem, </w:t>
      </w:r>
      <w:r w:rsidRPr="007B1562">
        <w:rPr>
          <w:rFonts w:ascii="Times New Roman" w:hAnsi="Times New Roman" w:cs="Times New Roman"/>
          <w:b/>
          <w:bCs/>
          <w:sz w:val="24"/>
          <w:szCs w:val="24"/>
        </w:rPr>
        <w:t>APELA</w:t>
      </w:r>
      <w:r w:rsidRPr="007B1562">
        <w:rPr>
          <w:rFonts w:ascii="Times New Roman" w:hAnsi="Times New Roman" w:cs="Times New Roman"/>
          <w:sz w:val="24"/>
          <w:szCs w:val="24"/>
        </w:rPr>
        <w:t xml:space="preserve"> ao Poder Executivo Municipal </w:t>
      </w:r>
      <w:r w:rsidRPr="007B1562">
        <w:rPr>
          <w:rFonts w:ascii="Times New Roman" w:hAnsi="Times New Roman" w:cs="Times New Roman"/>
          <w:b/>
          <w:bCs/>
          <w:sz w:val="24"/>
          <w:szCs w:val="24"/>
        </w:rPr>
        <w:t xml:space="preserve">para que reavalie os critérios e delimitações do Decreto nº 6.779/2025, de modo a assegurar que as famílias tenham </w:t>
      </w:r>
      <w:r w:rsidRPr="007B1562">
        <w:rPr>
          <w:rFonts w:ascii="Times New Roman" w:hAnsi="Times New Roman" w:cs="Times New Roman"/>
          <w:b/>
          <w:bCs/>
          <w:sz w:val="24"/>
          <w:szCs w:val="24"/>
        </w:rPr>
        <w:lastRenderedPageBreak/>
        <w:t>a opção de escolha por unidade municipal de ensino, adequando o zoneamento escolar à realidade social e familiar da comunidade e observando os princípios do melhor interesse da criança, da razoabilidade e da cooperação entre os entes federativos.</w:t>
      </w:r>
    </w:p>
    <w:p w14:paraId="4592B331" w14:textId="5D2DE981" w:rsidR="00AF3003" w:rsidRPr="00AC1AEB" w:rsidRDefault="00AF3003" w:rsidP="00AF3003">
      <w:pPr>
        <w:jc w:val="both"/>
        <w:rPr>
          <w:rFonts w:ascii="Times New Roman" w:hAnsi="Times New Roman" w:cs="Times New Roman"/>
          <w:sz w:val="24"/>
          <w:szCs w:val="24"/>
        </w:rPr>
      </w:pPr>
      <w:r w:rsidRPr="00AC1AE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1AEB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AC1AEB">
        <w:rPr>
          <w:rFonts w:ascii="Times New Roman" w:hAnsi="Times New Roman" w:cs="Times New Roman"/>
          <w:sz w:val="24"/>
          <w:szCs w:val="24"/>
        </w:rPr>
        <w:t xml:space="preserve"> solicita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C1AEB">
        <w:rPr>
          <w:rFonts w:ascii="Times New Roman" w:hAnsi="Times New Roman" w:cs="Times New Roman"/>
          <w:sz w:val="24"/>
          <w:szCs w:val="24"/>
        </w:rPr>
        <w:t xml:space="preserve">, que após aprovada, a referida moção seja encaminhada ao </w:t>
      </w:r>
      <w:r>
        <w:rPr>
          <w:rFonts w:ascii="Times New Roman" w:hAnsi="Times New Roman" w:cs="Times New Roman"/>
          <w:sz w:val="24"/>
          <w:szCs w:val="24"/>
        </w:rPr>
        <w:t>Excelentíssimo Prefeito Municipal, senhor Jair Bridaroli</w:t>
      </w:r>
      <w:r w:rsidR="002441DC">
        <w:rPr>
          <w:rFonts w:ascii="Times New Roman" w:hAnsi="Times New Roman" w:cs="Times New Roman"/>
          <w:sz w:val="24"/>
          <w:szCs w:val="24"/>
        </w:rPr>
        <w:t xml:space="preserve"> e a Secretária de Educação, senhora Luana Francine Mayer. </w:t>
      </w:r>
    </w:p>
    <w:p w14:paraId="27F12636" w14:textId="77777777" w:rsidR="00AF3003" w:rsidRPr="00AC1AEB" w:rsidRDefault="00AF3003" w:rsidP="00AF30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39D10" w14:textId="765CA5D9" w:rsidR="00AF3003" w:rsidRDefault="00AF3003" w:rsidP="00AF3003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AC1AEB">
        <w:rPr>
          <w:rFonts w:ascii="Times New Roman" w:hAnsi="Times New Roman"/>
          <w:sz w:val="24"/>
          <w:szCs w:val="24"/>
        </w:rPr>
        <w:t xml:space="preserve">Schroeder, </w:t>
      </w:r>
      <w:r w:rsidR="008C47B6">
        <w:rPr>
          <w:rFonts w:ascii="Times New Roman" w:hAnsi="Times New Roman"/>
          <w:sz w:val="24"/>
          <w:szCs w:val="24"/>
        </w:rPr>
        <w:t>31</w:t>
      </w:r>
      <w:r w:rsidRPr="00AC1AEB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="008C47B6">
        <w:rPr>
          <w:rFonts w:ascii="Times New Roman" w:hAnsi="Times New Roman"/>
          <w:sz w:val="24"/>
          <w:szCs w:val="24"/>
        </w:rPr>
        <w:t>outubro</w:t>
      </w:r>
      <w:r w:rsidRPr="00AC1AEB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5</w:t>
      </w:r>
      <w:r w:rsidRPr="00AC1AEB">
        <w:rPr>
          <w:rFonts w:ascii="Times New Roman" w:hAnsi="Times New Roman"/>
          <w:sz w:val="24"/>
          <w:szCs w:val="24"/>
        </w:rPr>
        <w:t>.</w:t>
      </w:r>
    </w:p>
    <w:p w14:paraId="5952FD84" w14:textId="77777777" w:rsidR="002441DC" w:rsidRDefault="002441DC" w:rsidP="00AF300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58D28774" w14:textId="77777777" w:rsidR="002441DC" w:rsidRDefault="002441DC" w:rsidP="00AF300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3374FECF" w14:textId="77777777" w:rsidR="00CB5CE1" w:rsidRDefault="00CB5CE1" w:rsidP="005C3593">
      <w:pPr>
        <w:rPr>
          <w:rFonts w:ascii="Times New Roman" w:hAnsi="Times New Roman" w:cs="Times New Roman"/>
          <w:sz w:val="24"/>
          <w:szCs w:val="24"/>
        </w:rPr>
        <w:sectPr w:rsidR="00CB5CE1"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7AF6AC4" w14:textId="7777777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Adilson Kluck</w:t>
      </w:r>
    </w:p>
    <w:p w14:paraId="66FB3D5C" w14:textId="16BA32B0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70F8AC6A" w14:textId="77777777" w:rsidR="002441DC" w:rsidRPr="005C3593" w:rsidRDefault="002441DC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BE8D2" w14:textId="77777777" w:rsidR="00E87499" w:rsidRDefault="00E87499" w:rsidP="00E87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Kauana P. Lange</w:t>
      </w:r>
    </w:p>
    <w:p w14:paraId="4EEFC0A4" w14:textId="77777777" w:rsidR="00E87499" w:rsidRPr="005C3593" w:rsidRDefault="00E87499" w:rsidP="00E874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7A99630C" w14:textId="77777777" w:rsidR="005C3593" w:rsidRP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9947D0" w14:textId="2B4A44CB" w:rsidR="005C3593" w:rsidRDefault="00E87499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D. Furtado</w:t>
      </w:r>
    </w:p>
    <w:p w14:paraId="1A526A5E" w14:textId="5B3DE2BB" w:rsidR="005C3593" w:rsidRP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421E2A88" w14:textId="77777777" w:rsidR="005C3593" w:rsidRP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75647" w14:textId="77777777" w:rsidR="00E87499" w:rsidRDefault="00E87499" w:rsidP="00E87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Ana C. L. de Oliveira</w:t>
      </w:r>
    </w:p>
    <w:p w14:paraId="6D25C2AC" w14:textId="77777777" w:rsidR="00E87499" w:rsidRDefault="00E87499" w:rsidP="00E874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0DB7CDA0" w14:textId="77777777" w:rsidR="002441DC" w:rsidRDefault="002441DC" w:rsidP="00E87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8E4AF4" w14:textId="77777777" w:rsidR="002441DC" w:rsidRDefault="002441DC" w:rsidP="00E87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54A31" w14:textId="77777777" w:rsidR="002441DC" w:rsidRPr="005C3593" w:rsidRDefault="002441DC" w:rsidP="00E874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77D4B1" w14:textId="77777777" w:rsidR="00E87499" w:rsidRDefault="00E87499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DFEC4" w14:textId="5A16BDAF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Guerino Ferreira</w:t>
      </w:r>
    </w:p>
    <w:p w14:paraId="387E3369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54F287D9" w14:textId="77777777" w:rsidR="002441DC" w:rsidRDefault="002441DC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A50189" w14:textId="7005E32D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Marcos Zils</w:t>
      </w:r>
    </w:p>
    <w:p w14:paraId="2A16165F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0E3BE03C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0894FB" w14:textId="7777777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Ronan Minatti</w:t>
      </w:r>
    </w:p>
    <w:p w14:paraId="4B118FC1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37D6EB67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2A7BB" w14:textId="71998E5E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Rosamira Karsten</w:t>
      </w:r>
    </w:p>
    <w:p w14:paraId="28E4A2BC" w14:textId="6643E0A9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7372072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C9C1F6" w14:textId="7777777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Scheila E. E. Ewald</w:t>
      </w:r>
    </w:p>
    <w:p w14:paraId="548B25B4" w14:textId="793243DA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2A601D19" w14:textId="77777777" w:rsidR="00CB5CE1" w:rsidRDefault="00CB5CE1" w:rsidP="005C3593">
      <w:pPr>
        <w:rPr>
          <w:rFonts w:ascii="Times New Roman" w:hAnsi="Times New Roman" w:cs="Times New Roman"/>
          <w:sz w:val="24"/>
          <w:szCs w:val="24"/>
        </w:rPr>
        <w:sectPr w:rsidR="00CB5CE1" w:rsidSect="00C741B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7BD5889" w14:textId="09C3B375" w:rsidR="00AF3003" w:rsidRPr="00AC1AEB" w:rsidRDefault="00AF3003" w:rsidP="00AF300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4E6E0084" w14:textId="3B2C2639" w:rsidR="00F912A4" w:rsidRPr="002441DC" w:rsidRDefault="00AF3003" w:rsidP="002441DC">
      <w:pPr>
        <w:spacing w:after="120"/>
        <w:jc w:val="right"/>
        <w:rPr>
          <w:sz w:val="24"/>
          <w:szCs w:val="24"/>
        </w:rPr>
      </w:pPr>
      <w:r w:rsidRPr="00AC1AEB">
        <w:rPr>
          <w:rFonts w:ascii="Times New Roman" w:hAnsi="Times New Roman"/>
          <w:sz w:val="24"/>
          <w:szCs w:val="24"/>
        </w:rPr>
        <w:t>Aprovada em:____/____/____</w:t>
      </w:r>
    </w:p>
    <w:sectPr w:rsidR="00F912A4" w:rsidRPr="002441DC" w:rsidSect="00CB5CE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5FD8" w14:textId="77777777" w:rsidR="00FA14F8" w:rsidRDefault="00FA14F8" w:rsidP="00CB5CE1">
      <w:pPr>
        <w:spacing w:after="0" w:line="240" w:lineRule="auto"/>
      </w:pPr>
      <w:r>
        <w:separator/>
      </w:r>
    </w:p>
  </w:endnote>
  <w:endnote w:type="continuationSeparator" w:id="0">
    <w:p w14:paraId="5057D45B" w14:textId="77777777" w:rsidR="00FA14F8" w:rsidRDefault="00FA14F8" w:rsidP="00CB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812353"/>
      <w:docPartObj>
        <w:docPartGallery w:val="Page Numbers (Bottom of Page)"/>
        <w:docPartUnique/>
      </w:docPartObj>
    </w:sdtPr>
    <w:sdtEndPr/>
    <w:sdtContent>
      <w:p w14:paraId="639D103E" w14:textId="64605E50" w:rsidR="00CB5CE1" w:rsidRDefault="00CB5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8AB3019" w14:textId="77777777" w:rsidR="00CB5CE1" w:rsidRDefault="00CB5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8767" w14:textId="77777777" w:rsidR="00FA14F8" w:rsidRDefault="00FA14F8" w:rsidP="00CB5CE1">
      <w:pPr>
        <w:spacing w:after="0" w:line="240" w:lineRule="auto"/>
      </w:pPr>
      <w:r>
        <w:separator/>
      </w:r>
    </w:p>
  </w:footnote>
  <w:footnote w:type="continuationSeparator" w:id="0">
    <w:p w14:paraId="2D86AEBB" w14:textId="77777777" w:rsidR="00FA14F8" w:rsidRDefault="00FA14F8" w:rsidP="00CB5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3"/>
    <w:rsid w:val="0007733F"/>
    <w:rsid w:val="001B432C"/>
    <w:rsid w:val="002441DC"/>
    <w:rsid w:val="002654D8"/>
    <w:rsid w:val="00343F91"/>
    <w:rsid w:val="00395209"/>
    <w:rsid w:val="005C3593"/>
    <w:rsid w:val="005F52A8"/>
    <w:rsid w:val="005F75E3"/>
    <w:rsid w:val="006571EA"/>
    <w:rsid w:val="00675353"/>
    <w:rsid w:val="006B4B23"/>
    <w:rsid w:val="006C13EB"/>
    <w:rsid w:val="006C239D"/>
    <w:rsid w:val="00760EDA"/>
    <w:rsid w:val="007B1562"/>
    <w:rsid w:val="008C47B6"/>
    <w:rsid w:val="00AC1C73"/>
    <w:rsid w:val="00AE65F1"/>
    <w:rsid w:val="00AF3003"/>
    <w:rsid w:val="00BC4031"/>
    <w:rsid w:val="00C741BA"/>
    <w:rsid w:val="00CB5CE1"/>
    <w:rsid w:val="00D42807"/>
    <w:rsid w:val="00D95C7C"/>
    <w:rsid w:val="00E07BEA"/>
    <w:rsid w:val="00E65993"/>
    <w:rsid w:val="00E87499"/>
    <w:rsid w:val="00F912A4"/>
    <w:rsid w:val="00F9482B"/>
    <w:rsid w:val="00F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3A29"/>
  <w15:chartTrackingRefBased/>
  <w15:docId w15:val="{D18D5A53-47B2-46C1-9EF7-00511B1E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C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C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C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C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C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C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1C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1C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1C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1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1C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1C7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C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CE1"/>
  </w:style>
  <w:style w:type="paragraph" w:styleId="Rodap">
    <w:name w:val="footer"/>
    <w:basedOn w:val="Normal"/>
    <w:link w:val="RodapChar"/>
    <w:uiPriority w:val="99"/>
    <w:unhideWhenUsed/>
    <w:rsid w:val="00CB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Juridico</cp:lastModifiedBy>
  <cp:revision>7</cp:revision>
  <cp:lastPrinted>2025-11-03T20:16:00Z</cp:lastPrinted>
  <dcterms:created xsi:type="dcterms:W3CDTF">2025-11-03T17:13:00Z</dcterms:created>
  <dcterms:modified xsi:type="dcterms:W3CDTF">2025-11-03T21:36:00Z</dcterms:modified>
</cp:coreProperties>
</file>