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2D17DE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0D298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E7CD89" w14:textId="520D7FEC" w:rsidR="007B5E16" w:rsidRPr="007B5E16" w:rsidRDefault="007B5E16" w:rsidP="007B5E16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</w:t>
      </w:r>
      <w:r w:rsidR="00FB60DB">
        <w:rPr>
          <w:rFonts w:ascii="Times New Roman" w:eastAsia="Times New Roman" w:hAnsi="Times New Roman"/>
          <w:sz w:val="24"/>
          <w:szCs w:val="28"/>
          <w:lang w:eastAsia="pt-BR"/>
        </w:rPr>
        <w:t>á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lise de viabilidade para a</w:t>
      </w: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 xml:space="preserve"> disponibilização de camisetas de uniforme escolar em cor escura, além da cor branca atualmente fornecida, para os alunos da rede municipal de ensino.</w:t>
      </w:r>
    </w:p>
    <w:p w14:paraId="73444C10" w14:textId="1992D0D7" w:rsidR="007B5E16" w:rsidRPr="007B5E16" w:rsidRDefault="007B5E16" w:rsidP="007B5E16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presente indicação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se justifica, com o</w:t>
      </w: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 xml:space="preserve"> objetivo oferecer uma alternativa de uniforme mais prática e funcional para o uso diário dos estudantes, considerando que as atividades escolares rotineiras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como recreios, aulas ao ar livre e práticas pedagógicas diversas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EE6FAD" w:rsidRPr="00EE6FAD">
        <w:rPr>
          <w:rFonts w:ascii="Times New Roman" w:eastAsia="Times New Roman" w:hAnsi="Times New Roman"/>
          <w:sz w:val="24"/>
          <w:szCs w:val="28"/>
          <w:lang w:eastAsia="pt-BR"/>
        </w:rPr>
        <w:t>envolvem contato constante com superfícies e materiais que aceleram o desgaste</w:t>
      </w: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, o que compromete a durabilidade das camisetas claras.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adoção de camisetas em cores escuras tende a facilitar a manutenção do uniforme, uma vez que disfarça manchas com maior eficiência, proporcionando melhor conservação ao longo do ano letivo. Ressalta-se que a medida já é adotada, com êxito, pela Escola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Municipal Prof.</w:t>
      </w: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 xml:space="preserve"> Emílio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da Silva</w:t>
      </w: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, onde os alunos podem optar entre camisetas brancas e pretas, demonstrando que a flexibilização da cor do uniforme não compromete a padronização, ao contrário, incentiva maior adesão ao uso do uniforme escolar.</w:t>
      </w:r>
    </w:p>
    <w:p w14:paraId="2EED502A" w14:textId="62773B3F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73D5DC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19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0D298B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82E55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40D3"/>
    <w:rsid w:val="003D633F"/>
    <w:rsid w:val="003E4B41"/>
    <w:rsid w:val="003E7FFE"/>
    <w:rsid w:val="00402960"/>
    <w:rsid w:val="00410336"/>
    <w:rsid w:val="004235D5"/>
    <w:rsid w:val="0044395E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7E7C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76DB7"/>
    <w:rsid w:val="00691889"/>
    <w:rsid w:val="00695869"/>
    <w:rsid w:val="006A44BA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58CD"/>
    <w:rsid w:val="007B5E16"/>
    <w:rsid w:val="007D2DEF"/>
    <w:rsid w:val="007D64FD"/>
    <w:rsid w:val="007D6552"/>
    <w:rsid w:val="007E1EFE"/>
    <w:rsid w:val="007F4253"/>
    <w:rsid w:val="007F6B86"/>
    <w:rsid w:val="00801A10"/>
    <w:rsid w:val="008022F5"/>
    <w:rsid w:val="008148F3"/>
    <w:rsid w:val="00821BCD"/>
    <w:rsid w:val="0082692E"/>
    <w:rsid w:val="008533A7"/>
    <w:rsid w:val="0085363C"/>
    <w:rsid w:val="00862177"/>
    <w:rsid w:val="0087575A"/>
    <w:rsid w:val="00875D4F"/>
    <w:rsid w:val="00886EFF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2134E"/>
    <w:rsid w:val="00A3167C"/>
    <w:rsid w:val="00A44A68"/>
    <w:rsid w:val="00A73D72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AFC"/>
    <w:rsid w:val="00BB30A0"/>
    <w:rsid w:val="00BB33CA"/>
    <w:rsid w:val="00BB363E"/>
    <w:rsid w:val="00BC1A45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526A"/>
    <w:rsid w:val="00ED58A3"/>
    <w:rsid w:val="00EE6FAD"/>
    <w:rsid w:val="00F00676"/>
    <w:rsid w:val="00F43566"/>
    <w:rsid w:val="00F54356"/>
    <w:rsid w:val="00F642E0"/>
    <w:rsid w:val="00F91966"/>
    <w:rsid w:val="00F928BB"/>
    <w:rsid w:val="00F96E7A"/>
    <w:rsid w:val="00FB4088"/>
    <w:rsid w:val="00FB60DB"/>
    <w:rsid w:val="00FD2823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8</cp:revision>
  <cp:lastPrinted>2025-11-24T19:57:00Z</cp:lastPrinted>
  <dcterms:created xsi:type="dcterms:W3CDTF">2026-01-29T19:07:00Z</dcterms:created>
  <dcterms:modified xsi:type="dcterms:W3CDTF">2026-02-05T17:28:00Z</dcterms:modified>
</cp:coreProperties>
</file>