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612FC03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7452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D40C3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560ADD" w14:textId="77777777" w:rsidR="008C4AEE" w:rsidRPr="00836651" w:rsidRDefault="008C4AEE" w:rsidP="008C4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D2F46C" w14:textId="77777777" w:rsidR="002F5BD2" w:rsidRPr="004A19A4" w:rsidRDefault="002F5BD2" w:rsidP="002F5BD2">
      <w:pPr>
        <w:jc w:val="both"/>
        <w:rPr>
          <w:rFonts w:ascii="Times New Roman" w:hAnsi="Times New Roman"/>
          <w:sz w:val="24"/>
          <w:szCs w:val="24"/>
        </w:rPr>
      </w:pPr>
      <w:r w:rsidRPr="004A19A4">
        <w:rPr>
          <w:rFonts w:ascii="Times New Roman" w:hAnsi="Times New Roman"/>
          <w:sz w:val="24"/>
          <w:szCs w:val="24"/>
        </w:rPr>
        <w:t xml:space="preserve">Sugerir a definição e pintura de ciclofaixa ao longo das ruas Barão do Rio Branco e Cândido </w:t>
      </w:r>
      <w:proofErr w:type="spellStart"/>
      <w:r w:rsidRPr="004A19A4">
        <w:rPr>
          <w:rFonts w:ascii="Times New Roman" w:hAnsi="Times New Roman"/>
          <w:sz w:val="24"/>
          <w:szCs w:val="24"/>
        </w:rPr>
        <w:t>Tomaselli</w:t>
      </w:r>
      <w:proofErr w:type="spellEnd"/>
      <w:r w:rsidRPr="004A19A4">
        <w:rPr>
          <w:rFonts w:ascii="Times New Roman" w:hAnsi="Times New Roman"/>
          <w:sz w:val="24"/>
          <w:szCs w:val="24"/>
        </w:rPr>
        <w:t xml:space="preserve">, com interligação de acesso seguro à Escola Municipal Prof. Santos </w:t>
      </w:r>
      <w:proofErr w:type="spellStart"/>
      <w:r w:rsidRPr="004A19A4">
        <w:rPr>
          <w:rFonts w:ascii="Times New Roman" w:hAnsi="Times New Roman"/>
          <w:sz w:val="24"/>
          <w:szCs w:val="24"/>
        </w:rPr>
        <w:t>Tomaselli</w:t>
      </w:r>
      <w:proofErr w:type="spellEnd"/>
      <w:r w:rsidRPr="004A19A4">
        <w:rPr>
          <w:rFonts w:ascii="Times New Roman" w:hAnsi="Times New Roman"/>
          <w:sz w:val="24"/>
          <w:szCs w:val="24"/>
        </w:rPr>
        <w:t>.</w:t>
      </w:r>
    </w:p>
    <w:p w14:paraId="48F7AAC0" w14:textId="77777777" w:rsidR="002F5BD2" w:rsidRPr="004A19A4" w:rsidRDefault="002F5BD2" w:rsidP="002F5BD2">
      <w:pPr>
        <w:jc w:val="both"/>
        <w:rPr>
          <w:rFonts w:ascii="Times New Roman" w:hAnsi="Times New Roman"/>
          <w:sz w:val="24"/>
          <w:szCs w:val="24"/>
        </w:rPr>
      </w:pPr>
      <w:r w:rsidRPr="004A19A4">
        <w:rPr>
          <w:rFonts w:ascii="Times New Roman" w:hAnsi="Times New Roman"/>
          <w:sz w:val="24"/>
          <w:szCs w:val="24"/>
        </w:rPr>
        <w:t>Justifica-se, pois o fluxo intenso de veículos nessas vias, aliado à ausência de sinalização adequada para ciclistas e pedestres, gera insegurança, especialmente para crianças e adolescentes que utilizam diariamente o percurso para chegar à escola. A criação de uma ciclofaixa contínua e bem sinalizada contribuirá para a organização do trânsito, incentivo à mobilidade sustentável e redução de acidentes, além de garantir um deslocamento mais seguro e digno para os estudantes e demais usuários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CEDC80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151057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9F2AC16" w14:textId="77777777" w:rsidR="00EF1270" w:rsidRDefault="00EF1270" w:rsidP="00EF1270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1057"/>
    <w:rsid w:val="00154D97"/>
    <w:rsid w:val="00156AE8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26380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C4AEE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D40C3"/>
    <w:rsid w:val="00CE36BD"/>
    <w:rsid w:val="00CF4341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270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7</cp:revision>
  <cp:lastPrinted>2026-02-09T15:50:00Z</cp:lastPrinted>
  <dcterms:created xsi:type="dcterms:W3CDTF">2026-02-02T12:23:00Z</dcterms:created>
  <dcterms:modified xsi:type="dcterms:W3CDTF">2026-02-09T15:50:00Z</dcterms:modified>
</cp:coreProperties>
</file>