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B3E9373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DC65C2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0E6B7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226A6455" w:rsidR="00433F01" w:rsidRPr="00332BEB" w:rsidRDefault="00332BEB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</w:t>
      </w: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>reali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zação</w:t>
      </w: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 xml:space="preserve"> pintura da sinalização horizontal de “PARE” nas saídas das ruas Alemanha e Go</w:t>
      </w:r>
      <w:r w:rsidR="009A0C92">
        <w:rPr>
          <w:rFonts w:ascii="Times New Roman" w:eastAsia="Times New Roman" w:hAnsi="Times New Roman"/>
          <w:sz w:val="24"/>
          <w:szCs w:val="28"/>
          <w:lang w:eastAsia="pt-BR"/>
        </w:rPr>
        <w:t>ttfr</w:t>
      </w: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>ied Maske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 em direção à Rua Marechal Castelo Branco</w:t>
      </w: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6F2519F" w14:textId="77777777" w:rsidR="00332BEB" w:rsidRDefault="00332BEB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72BAAE" w14:textId="59D34EB9" w:rsidR="00332BEB" w:rsidRPr="00332BEB" w:rsidRDefault="00332BEB" w:rsidP="00332B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>Justifica-se, com a finalidade de reforçar a sinalização viária no referido cruzamento, tendo em vista que a sinalização horizontal de “PARE” proporciona maior visibilidade aos condutores, contribuindo para a segurança no trânsito e a prevenção de acidentes.</w:t>
      </w:r>
    </w:p>
    <w:p w14:paraId="08708D4A" w14:textId="77777777" w:rsidR="00332BEB" w:rsidRPr="00332BEB" w:rsidRDefault="00332BEB" w:rsidP="00332B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32BEB">
        <w:rPr>
          <w:rFonts w:ascii="Times New Roman" w:eastAsia="Times New Roman" w:hAnsi="Times New Roman"/>
          <w:sz w:val="24"/>
          <w:szCs w:val="28"/>
          <w:lang w:eastAsia="pt-BR"/>
        </w:rPr>
        <w:t>A medida se faz necessária para organizar o fluxo de veículos, alertar os motoristas quanto à obrigatoriedade da parada e garantir maior segurança a todos que utilizam a via, especialmente em razão do intenso tráfego no local.</w:t>
      </w:r>
    </w:p>
    <w:p w14:paraId="3342D050" w14:textId="77777777" w:rsidR="00332BEB" w:rsidRDefault="00332BEB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5D09D9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A31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17DC40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6B7C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2026-02-09T19:56:00Z</cp:lastPrinted>
  <dcterms:created xsi:type="dcterms:W3CDTF">2026-02-09T17:40:00Z</dcterms:created>
  <dcterms:modified xsi:type="dcterms:W3CDTF">2026-02-09T21:06:00Z</dcterms:modified>
</cp:coreProperties>
</file>