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E383F2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5828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30F6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39611E99" w14:textId="77777777" w:rsidR="00015828" w:rsidRPr="00015828" w:rsidRDefault="00015828" w:rsidP="00015828">
      <w:pPr>
        <w:jc w:val="both"/>
        <w:rPr>
          <w:rFonts w:ascii="Times New Roman" w:hAnsi="Times New Roman"/>
          <w:sz w:val="24"/>
          <w:szCs w:val="24"/>
        </w:rPr>
      </w:pPr>
      <w:r w:rsidRPr="00015828">
        <w:rPr>
          <w:rFonts w:ascii="Times New Roman" w:hAnsi="Times New Roman"/>
          <w:sz w:val="24"/>
          <w:szCs w:val="24"/>
        </w:rPr>
        <w:t xml:space="preserve">Sugerir a implantação de faixas para a travessia de pedestres na Rua Alberto Zanella, nas imediações dos imóveis </w:t>
      </w:r>
      <w:proofErr w:type="spellStart"/>
      <w:r w:rsidRPr="00015828">
        <w:rPr>
          <w:rFonts w:ascii="Times New Roman" w:hAnsi="Times New Roman"/>
          <w:sz w:val="24"/>
          <w:szCs w:val="24"/>
        </w:rPr>
        <w:t>nºs</w:t>
      </w:r>
      <w:proofErr w:type="spellEnd"/>
      <w:r w:rsidRPr="00015828">
        <w:rPr>
          <w:rFonts w:ascii="Times New Roman" w:hAnsi="Times New Roman"/>
          <w:sz w:val="24"/>
          <w:szCs w:val="24"/>
        </w:rPr>
        <w:t xml:space="preserve"> 132, 616 e 845 (próximo à entrada da Rua José Ivo Ribeiro). </w:t>
      </w:r>
    </w:p>
    <w:p w14:paraId="233558EC" w14:textId="6AE04918" w:rsidR="00015828" w:rsidRPr="00015828" w:rsidRDefault="00015828" w:rsidP="00015828">
      <w:pPr>
        <w:jc w:val="both"/>
        <w:rPr>
          <w:rFonts w:ascii="Times New Roman" w:hAnsi="Times New Roman"/>
          <w:sz w:val="24"/>
          <w:szCs w:val="24"/>
        </w:rPr>
      </w:pPr>
      <w:r w:rsidRPr="00015828">
        <w:rPr>
          <w:rFonts w:ascii="Times New Roman" w:hAnsi="Times New Roman"/>
          <w:sz w:val="24"/>
          <w:szCs w:val="24"/>
        </w:rPr>
        <w:t>Justifica-se em decorrência da expressiva circulação de pessoas nos locais mencionados, devido à proximidade com pontos de ônibus. A pintura das faixas contribuirá para a segurança dos pedestres, permitindo uma travessia ordenada e visível aos motoristas, além de organizar melhor o tráfego na região. A proposta visa atender às necessidades de segurança e mobilidade urbana da população, oferecendo melhores condições para a circulação segura dos pedestres.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707B51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5828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19B4FA" w14:textId="77777777" w:rsidR="00FD1656" w:rsidRPr="0075570F" w:rsidRDefault="00FD1656" w:rsidP="00FD165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140BC3A" w14:textId="77777777" w:rsidR="00FD1656" w:rsidRDefault="00FD1656" w:rsidP="00FD165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B81DC01" w14:textId="77777777" w:rsidR="00FD1656" w:rsidRPr="0075570F" w:rsidRDefault="00FD1656" w:rsidP="00FD165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076B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692E"/>
    <w:rsid w:val="00830F6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1656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2026-02-16T17:08:00Z</cp:lastPrinted>
  <dcterms:created xsi:type="dcterms:W3CDTF">2026-02-16T15:30:00Z</dcterms:created>
  <dcterms:modified xsi:type="dcterms:W3CDTF">2026-02-16T17:08:00Z</dcterms:modified>
</cp:coreProperties>
</file>