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AC44FF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A3F79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A96F61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693247F2" w14:textId="77777777" w:rsidR="00A96F61" w:rsidRPr="00781977" w:rsidRDefault="00A96F61" w:rsidP="00A96F61">
      <w:pPr>
        <w:jc w:val="both"/>
        <w:rPr>
          <w:rFonts w:ascii="Times New Roman" w:hAnsi="Times New Roman"/>
          <w:sz w:val="24"/>
          <w:szCs w:val="24"/>
        </w:rPr>
      </w:pPr>
      <w:r w:rsidRPr="00781977">
        <w:rPr>
          <w:rFonts w:ascii="Times New Roman" w:hAnsi="Times New Roman"/>
          <w:sz w:val="24"/>
          <w:szCs w:val="24"/>
        </w:rPr>
        <w:t xml:space="preserve">Sugerir a implantação e pintura de uma faixa para travessia de pedestres na Rua Barão do Rio Branco, </w:t>
      </w:r>
      <w:r>
        <w:rPr>
          <w:rFonts w:ascii="Times New Roman" w:hAnsi="Times New Roman"/>
          <w:sz w:val="24"/>
          <w:szCs w:val="24"/>
        </w:rPr>
        <w:t>com a</w:t>
      </w:r>
      <w:r w:rsidRPr="00781977">
        <w:rPr>
          <w:rFonts w:ascii="Times New Roman" w:hAnsi="Times New Roman"/>
          <w:sz w:val="24"/>
          <w:szCs w:val="24"/>
        </w:rPr>
        <w:t xml:space="preserve"> análise do local mais adequado na via.</w:t>
      </w:r>
    </w:p>
    <w:p w14:paraId="48FEF8A3" w14:textId="77777777" w:rsidR="00A96F61" w:rsidRPr="00781977" w:rsidRDefault="00A96F61" w:rsidP="00A96F61">
      <w:pPr>
        <w:jc w:val="both"/>
        <w:rPr>
          <w:rFonts w:ascii="Times New Roman" w:hAnsi="Times New Roman"/>
          <w:sz w:val="24"/>
          <w:szCs w:val="24"/>
        </w:rPr>
      </w:pPr>
      <w:r w:rsidRPr="00781977">
        <w:rPr>
          <w:rFonts w:ascii="Times New Roman" w:hAnsi="Times New Roman"/>
          <w:sz w:val="24"/>
          <w:szCs w:val="24"/>
        </w:rPr>
        <w:t>O objetivo é garantir a segurança dos pedestres, facilitando a travessia. A análise do local mais apropriado permitirá identificar áreas com maior fluxo de pedestres e melhor visibilidade, o que contribui para a prevenção de acidentes e o deslocamento seguro das pessoas, especialmente em regiões de grande circulação. Essa medida também auxilia na melhoria da mobilidade urbana e na conscientização sobre segurança no trânsito.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30FA0119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26D5A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7BCC73C9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A3F79">
        <w:rPr>
          <w:rFonts w:ascii="Times New Roman" w:eastAsia="Times New Roman" w:hAnsi="Times New Roman"/>
          <w:sz w:val="20"/>
          <w:szCs w:val="20"/>
          <w:lang w:eastAsia="pt-BR"/>
        </w:rPr>
        <w:t>18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878BD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407"/>
    <w:rsid w:val="004551AB"/>
    <w:rsid w:val="0046500D"/>
    <w:rsid w:val="00476B08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08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33EF1"/>
    <w:rsid w:val="00A42F61"/>
    <w:rsid w:val="00A44A68"/>
    <w:rsid w:val="00A73D72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4E97"/>
    <w:rsid w:val="00C0730E"/>
    <w:rsid w:val="00C172D5"/>
    <w:rsid w:val="00C26D5A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1788F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2026-02-23T15:33:00Z</cp:lastPrinted>
  <dcterms:created xsi:type="dcterms:W3CDTF">2026-02-23T15:37:00Z</dcterms:created>
  <dcterms:modified xsi:type="dcterms:W3CDTF">2026-02-23T15:39:00Z</dcterms:modified>
</cp:coreProperties>
</file>