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7F8D93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2F16F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6A0C08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99A7D8" w14:textId="77777777" w:rsidR="006D6288" w:rsidRPr="003C1984" w:rsidRDefault="006D6288" w:rsidP="006D6288">
      <w:pPr>
        <w:jc w:val="both"/>
        <w:rPr>
          <w:rFonts w:ascii="Times New Roman" w:hAnsi="Times New Roman"/>
          <w:sz w:val="24"/>
          <w:szCs w:val="24"/>
        </w:rPr>
      </w:pPr>
      <w:r w:rsidRPr="003C1984">
        <w:rPr>
          <w:rFonts w:ascii="Times New Roman" w:hAnsi="Times New Roman"/>
          <w:sz w:val="24"/>
          <w:szCs w:val="24"/>
        </w:rPr>
        <w:t>Sugerir a realocação das lajotas da Rua Gustavo Streit, no trecho onde está sendo executada a nova calçada, visando melhorar o fluxo do trânsito e garantir maior segurança a motoristas, ciclistas e pedestres.</w:t>
      </w:r>
    </w:p>
    <w:p w14:paraId="6CC8ECBF" w14:textId="77777777" w:rsidR="006D6288" w:rsidRPr="003C1984" w:rsidRDefault="006D6288" w:rsidP="006D6288">
      <w:pPr>
        <w:jc w:val="both"/>
        <w:rPr>
          <w:rFonts w:ascii="Times New Roman" w:hAnsi="Times New Roman"/>
          <w:sz w:val="24"/>
          <w:szCs w:val="24"/>
        </w:rPr>
      </w:pPr>
      <w:r w:rsidRPr="003C1984">
        <w:rPr>
          <w:rFonts w:ascii="Times New Roman" w:hAnsi="Times New Roman"/>
          <w:sz w:val="24"/>
          <w:szCs w:val="24"/>
        </w:rPr>
        <w:t xml:space="preserve">A presente indicação se faz necessária em razão da situação atual da via. No trecho mencionado, as lajotas encontram-se em um lado da via, enquanto no lado oposto há paletes de </w:t>
      </w:r>
      <w:proofErr w:type="spellStart"/>
      <w:r w:rsidRPr="003C1984">
        <w:rPr>
          <w:rFonts w:ascii="Times New Roman" w:hAnsi="Times New Roman"/>
          <w:sz w:val="24"/>
          <w:szCs w:val="24"/>
        </w:rPr>
        <w:t>paver</w:t>
      </w:r>
      <w:proofErr w:type="spellEnd"/>
      <w:r w:rsidRPr="003C1984">
        <w:rPr>
          <w:rFonts w:ascii="Times New Roman" w:hAnsi="Times New Roman"/>
          <w:sz w:val="24"/>
          <w:szCs w:val="24"/>
        </w:rPr>
        <w:t xml:space="preserve"> armazenados, o que tem causado desorganização e estreitamento da pista. Tal condição tem dificultado significativamente embarque e desembarque de passageiros do transporte coletivo, a circulação segura de ciclistas e o fluxo regular de veículos, gerando transtornos e riscos de acidentes. Dessa forma, a adequada organização e realocação dos materiais se mostra medida urgente, a fim de restabelecer a fluidez do trânsito e proporcionar mais segurança a todos que utilizam a referida via.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B831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D6288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E60FE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2026-02-09T19:56:00Z</cp:lastPrinted>
  <dcterms:created xsi:type="dcterms:W3CDTF">2026-03-02T18:46:00Z</dcterms:created>
  <dcterms:modified xsi:type="dcterms:W3CDTF">2026-03-02T18:55:00Z</dcterms:modified>
</cp:coreProperties>
</file>