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C7332AC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913E30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14418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415780" w14:textId="77777777" w:rsidR="00814418" w:rsidRPr="00FF390C" w:rsidRDefault="00814418" w:rsidP="00814418">
      <w:pPr>
        <w:jc w:val="both"/>
        <w:rPr>
          <w:rFonts w:ascii="Times New Roman" w:hAnsi="Times New Roman"/>
          <w:sz w:val="24"/>
          <w:szCs w:val="24"/>
        </w:rPr>
      </w:pPr>
      <w:r w:rsidRPr="00FF390C">
        <w:rPr>
          <w:rFonts w:ascii="Times New Roman" w:hAnsi="Times New Roman"/>
          <w:sz w:val="24"/>
          <w:szCs w:val="24"/>
        </w:rPr>
        <w:t xml:space="preserve">Sugerir análise para adequação de acessibilidade na calçada da Rua Santa Catarina, no trecho compreendido entre os imóveis </w:t>
      </w:r>
      <w:proofErr w:type="spellStart"/>
      <w:r w:rsidRPr="00FF390C">
        <w:rPr>
          <w:rFonts w:ascii="Times New Roman" w:hAnsi="Times New Roman"/>
          <w:sz w:val="24"/>
          <w:szCs w:val="24"/>
        </w:rPr>
        <w:t>nºs</w:t>
      </w:r>
      <w:proofErr w:type="spellEnd"/>
      <w:r w:rsidRPr="00FF390C">
        <w:rPr>
          <w:rFonts w:ascii="Times New Roman" w:hAnsi="Times New Roman"/>
          <w:sz w:val="24"/>
          <w:szCs w:val="24"/>
        </w:rPr>
        <w:t xml:space="preserve"> 586 e 618.</w:t>
      </w:r>
    </w:p>
    <w:p w14:paraId="31C69182" w14:textId="77777777" w:rsidR="00814418" w:rsidRPr="00CA4A9E" w:rsidRDefault="00814418" w:rsidP="00814418">
      <w:pPr>
        <w:jc w:val="both"/>
        <w:rPr>
          <w:rFonts w:ascii="Times New Roman" w:hAnsi="Times New Roman"/>
          <w:sz w:val="24"/>
          <w:szCs w:val="24"/>
        </w:rPr>
      </w:pPr>
      <w:r w:rsidRPr="00CA4A9E">
        <w:rPr>
          <w:rFonts w:ascii="Times New Roman" w:hAnsi="Times New Roman"/>
          <w:sz w:val="24"/>
          <w:szCs w:val="24"/>
        </w:rPr>
        <w:t>A presente indicação se faz necessária em razão das condições inadequadas de acessibilidade no referido trecho, especialmente pela ausência de rampas que garantam a transposição segura entre a via e a calçada, o que dificulta a circulação de pedestres, especialmente de pessoas com mobilidade reduzida</w:t>
      </w:r>
      <w:r>
        <w:rPr>
          <w:rFonts w:ascii="Times New Roman" w:hAnsi="Times New Roman"/>
          <w:sz w:val="24"/>
          <w:szCs w:val="24"/>
        </w:rPr>
        <w:t>.</w:t>
      </w:r>
    </w:p>
    <w:p w14:paraId="3D021F90" w14:textId="77777777" w:rsidR="00410401" w:rsidRDefault="00410401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0F3C32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13E30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56F8188D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13E30">
        <w:rPr>
          <w:rFonts w:ascii="Times New Roman" w:eastAsia="Times New Roman" w:hAnsi="Times New Roman"/>
          <w:sz w:val="20"/>
          <w:szCs w:val="20"/>
          <w:lang w:eastAsia="pt-BR"/>
        </w:rPr>
        <w:t>20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C6E52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165D"/>
    <w:rsid w:val="00475F4D"/>
    <w:rsid w:val="00485192"/>
    <w:rsid w:val="00486AA0"/>
    <w:rsid w:val="00490387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44381"/>
    <w:rsid w:val="00551472"/>
    <w:rsid w:val="00552941"/>
    <w:rsid w:val="00561166"/>
    <w:rsid w:val="0056786A"/>
    <w:rsid w:val="00582F6B"/>
    <w:rsid w:val="00596D07"/>
    <w:rsid w:val="005A6F7B"/>
    <w:rsid w:val="005B0E6B"/>
    <w:rsid w:val="005B632C"/>
    <w:rsid w:val="005B66CA"/>
    <w:rsid w:val="005C3466"/>
    <w:rsid w:val="005E2FA9"/>
    <w:rsid w:val="005E370F"/>
    <w:rsid w:val="005F0A5C"/>
    <w:rsid w:val="005F49AA"/>
    <w:rsid w:val="00602061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856B5"/>
    <w:rsid w:val="00792926"/>
    <w:rsid w:val="00796657"/>
    <w:rsid w:val="007A040F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418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13E30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60805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40A28"/>
    <w:rsid w:val="00C4501A"/>
    <w:rsid w:val="00C465C5"/>
    <w:rsid w:val="00C60E0F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51C14"/>
    <w:rsid w:val="00F80057"/>
    <w:rsid w:val="00F80AC9"/>
    <w:rsid w:val="00F84287"/>
    <w:rsid w:val="00F91253"/>
    <w:rsid w:val="00F91966"/>
    <w:rsid w:val="00F9660A"/>
    <w:rsid w:val="00F966FF"/>
    <w:rsid w:val="00FA31A5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2026-03-23T16:57:00Z</dcterms:created>
  <dcterms:modified xsi:type="dcterms:W3CDTF">2026-03-23T16:57:00Z</dcterms:modified>
</cp:coreProperties>
</file>