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DD5620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67C2">
        <w:rPr>
          <w:rFonts w:ascii="Times New (W1)" w:eastAsia="Times New Roman" w:hAnsi="Times New (W1)"/>
          <w:sz w:val="28"/>
          <w:szCs w:val="28"/>
          <w:lang w:eastAsia="pt-BR"/>
        </w:rPr>
        <w:t>106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DC43D" w14:textId="77777777" w:rsidR="009B67C2" w:rsidRPr="00E87031" w:rsidRDefault="009B67C2" w:rsidP="009B67C2">
      <w:pPr>
        <w:jc w:val="both"/>
        <w:rPr>
          <w:rFonts w:ascii="Times New Roman" w:hAnsi="Times New Roman"/>
          <w:sz w:val="24"/>
          <w:szCs w:val="24"/>
        </w:rPr>
      </w:pPr>
      <w:r w:rsidRPr="00E87031">
        <w:rPr>
          <w:rFonts w:ascii="Times New Roman" w:hAnsi="Times New Roman"/>
          <w:sz w:val="24"/>
          <w:szCs w:val="24"/>
        </w:rPr>
        <w:t>Sugerir análise de viabilidade para a execução de pavimentação da Rua Theodoro Weiss.</w:t>
      </w:r>
    </w:p>
    <w:p w14:paraId="76FE2602" w14:textId="77777777" w:rsidR="009B67C2" w:rsidRPr="00E87031" w:rsidRDefault="009B67C2" w:rsidP="009B67C2">
      <w:pPr>
        <w:jc w:val="both"/>
        <w:rPr>
          <w:rFonts w:ascii="Times New Roman" w:hAnsi="Times New Roman"/>
          <w:sz w:val="24"/>
          <w:szCs w:val="24"/>
        </w:rPr>
      </w:pPr>
      <w:r w:rsidRPr="00E87031">
        <w:rPr>
          <w:rFonts w:ascii="Times New Roman" w:hAnsi="Times New Roman"/>
          <w:sz w:val="24"/>
          <w:szCs w:val="24"/>
        </w:rPr>
        <w:t>A pavimentação faz-se necessária, tendo em vista os benefícios significativos que trará à mobilidade urbana, à segurança dos usuários e à qualidade de vida dos moradores, reduzindo problemas como poeira, lama, erosão e dificuldades de acesso.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6170E6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67C2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538B99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16363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B67C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B4AC9"/>
    <w:rsid w:val="000C02F9"/>
    <w:rsid w:val="000E09E5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26525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16363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B67C2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C72BB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2026-02-23T15:25:00Z</cp:lastPrinted>
  <dcterms:created xsi:type="dcterms:W3CDTF">2026-03-30T17:25:00Z</dcterms:created>
  <dcterms:modified xsi:type="dcterms:W3CDTF">2026-03-30T17:25:00Z</dcterms:modified>
</cp:coreProperties>
</file>