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9047A29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B172C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1136B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8C7014" w14:textId="77777777" w:rsidR="00F1136B" w:rsidRPr="00D50600" w:rsidRDefault="00F1136B" w:rsidP="00F1136B">
      <w:pPr>
        <w:jc w:val="both"/>
        <w:rPr>
          <w:rFonts w:ascii="Times New Roman" w:hAnsi="Times New Roman"/>
          <w:sz w:val="24"/>
          <w:szCs w:val="24"/>
        </w:rPr>
      </w:pPr>
      <w:r w:rsidRPr="00D50600">
        <w:rPr>
          <w:rFonts w:ascii="Times New Roman" w:hAnsi="Times New Roman"/>
          <w:sz w:val="24"/>
          <w:szCs w:val="24"/>
        </w:rPr>
        <w:t>Sugerir ao Executivo que análise a possibilidade de reajuste no vale-alimentação concedido aos servidores públicos municipais.</w:t>
      </w:r>
    </w:p>
    <w:p w14:paraId="1DB4A62E" w14:textId="77777777" w:rsidR="00F1136B" w:rsidRPr="00D50600" w:rsidRDefault="00F1136B" w:rsidP="00F1136B">
      <w:pPr>
        <w:jc w:val="both"/>
        <w:rPr>
          <w:rFonts w:ascii="Times New Roman" w:hAnsi="Times New Roman"/>
          <w:sz w:val="24"/>
          <w:szCs w:val="24"/>
        </w:rPr>
      </w:pPr>
      <w:r w:rsidRPr="00D50600">
        <w:rPr>
          <w:rFonts w:ascii="Times New Roman" w:hAnsi="Times New Roman"/>
          <w:sz w:val="24"/>
          <w:szCs w:val="24"/>
        </w:rPr>
        <w:t>Justifica-se, considerando o aumento dos preços dos alimentos nos últimos anos. Com a inflação, o valor atual do benefício já não é suficiente para atender às necessidades dos servidores. Dessa forma, o reajuste do benefício mostra-se medida justa e necessária, contribuindo para a valorização dos servidores públicos e garantindo condições adequadas de alimentação</w:t>
      </w:r>
      <w:r>
        <w:rPr>
          <w:rFonts w:ascii="Times New Roman" w:hAnsi="Times New Roman"/>
          <w:sz w:val="24"/>
          <w:szCs w:val="24"/>
        </w:rPr>
        <w:t>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D7C5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3162C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136B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2026-04-13T17:34:00Z</dcterms:created>
  <dcterms:modified xsi:type="dcterms:W3CDTF">2026-04-13T17:35:00Z</dcterms:modified>
</cp:coreProperties>
</file>