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CE3130B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F7986">
        <w:rPr>
          <w:rFonts w:ascii="Times New (W1)" w:eastAsia="Times New Roman" w:hAnsi="Times New (W1)"/>
          <w:sz w:val="28"/>
          <w:szCs w:val="28"/>
          <w:lang w:eastAsia="pt-BR"/>
        </w:rPr>
        <w:t>60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3F3E1E" w14:textId="19B4200E" w:rsidR="005F7986" w:rsidRPr="0025347F" w:rsidRDefault="005F7986" w:rsidP="005F7986">
      <w:pPr>
        <w:jc w:val="both"/>
        <w:rPr>
          <w:rFonts w:ascii="Times New Roman" w:hAnsi="Times New Roman"/>
          <w:sz w:val="24"/>
          <w:szCs w:val="24"/>
        </w:rPr>
      </w:pPr>
      <w:r w:rsidRPr="0025347F">
        <w:rPr>
          <w:rFonts w:ascii="Times New Roman" w:hAnsi="Times New Roman"/>
          <w:sz w:val="24"/>
          <w:szCs w:val="24"/>
        </w:rPr>
        <w:t xml:space="preserve">Sugerir a instalação de placas de sinalização de trânsito indicando aclive e declive na Rua Rio de Janeiro, bairro Schroeder I, nas imediações a divisa dos municípios de Schroeder e </w:t>
      </w:r>
      <w:r w:rsidR="00604369">
        <w:rPr>
          <w:rFonts w:ascii="Times New Roman" w:hAnsi="Times New Roman"/>
          <w:sz w:val="24"/>
          <w:szCs w:val="24"/>
        </w:rPr>
        <w:t>Guarmirim</w:t>
      </w:r>
      <w:r w:rsidRPr="0025347F">
        <w:rPr>
          <w:rFonts w:ascii="Times New Roman" w:hAnsi="Times New Roman"/>
          <w:sz w:val="24"/>
          <w:szCs w:val="24"/>
        </w:rPr>
        <w:t>, via de acesso à Rodovia do Arroz.</w:t>
      </w:r>
    </w:p>
    <w:p w14:paraId="553ECC3B" w14:textId="77777777" w:rsidR="005F7986" w:rsidRPr="0025347F" w:rsidRDefault="005F7986" w:rsidP="005F798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5347F">
        <w:rPr>
          <w:rFonts w:ascii="Times New Roman" w:hAnsi="Times New Roman"/>
          <w:sz w:val="24"/>
          <w:szCs w:val="24"/>
        </w:rPr>
        <w:t>Justifica-se, com objetivo melhorar a orientação e a segurança dos motoristas que transitam pela localidade, tendo em vista que o trecho possui características de aclive e declive que podem dificultar a visibilidade e a condução segura dos veículos. A instalação das placas de sinalização contribuirá para alertar os condutores sobre as condições da via, prevenindo acidentes e proporcionando maior segurança e organização no trânsito local.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9A8CC6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A6360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A6360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921F34D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B45E8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5F7986"/>
    <w:rsid w:val="00602061"/>
    <w:rsid w:val="00604369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6F5FF2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632B9"/>
    <w:rsid w:val="007856B5"/>
    <w:rsid w:val="007919D1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D5CDF"/>
    <w:rsid w:val="00BD5ECA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640"/>
    <w:rsid w:val="00EE4C00"/>
    <w:rsid w:val="00EE558A"/>
    <w:rsid w:val="00EF13F5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A6360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2026-03-09T15:29:00Z</cp:lastPrinted>
  <dcterms:created xsi:type="dcterms:W3CDTF">2026-05-11T18:02:00Z</dcterms:created>
  <dcterms:modified xsi:type="dcterms:W3CDTF">2026-05-11T21:04:00Z</dcterms:modified>
</cp:coreProperties>
</file>