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50D7FCD9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2B39AB" w:rsidRPr="00E146F8">
        <w:rPr>
          <w:rFonts w:ascii="Cambria" w:hAnsi="Cambria" w:cs="Arial"/>
          <w:b/>
        </w:rPr>
        <w:t>0</w:t>
      </w:r>
      <w:r w:rsidR="00626F8F">
        <w:rPr>
          <w:rFonts w:ascii="Cambria" w:hAnsi="Cambria" w:cs="Arial"/>
          <w:b/>
        </w:rPr>
        <w:t>7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7D66AF72" w:rsidR="001554C0" w:rsidRDefault="00F03A5F" w:rsidP="00787D9B">
      <w:pPr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626F8F">
        <w:rPr>
          <w:rFonts w:ascii="Cambria" w:hAnsi="Cambria"/>
        </w:rPr>
        <w:t>trinta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EA0C34" w:rsidRPr="00E146F8">
        <w:rPr>
          <w:rFonts w:ascii="Cambria" w:hAnsi="Cambria"/>
        </w:rPr>
        <w:t>abril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626F8F">
        <w:rPr>
          <w:rFonts w:ascii="Cambria" w:hAnsi="Cambria"/>
        </w:rPr>
        <w:t>oito</w:t>
      </w:r>
      <w:r w:rsidR="00E146F8" w:rsidRPr="00E146F8">
        <w:rPr>
          <w:rFonts w:ascii="Cambria" w:hAnsi="Cambria"/>
        </w:rPr>
        <w:t xml:space="preserve">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024D8" w:rsidRPr="00E146F8">
        <w:rPr>
          <w:rFonts w:ascii="Cambria" w:hAnsi="Cambria"/>
        </w:rPr>
        <w:t xml:space="preserve">e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917FFA" w:rsidRPr="00E146F8">
        <w:rPr>
          <w:rFonts w:ascii="Cambria" w:hAnsi="Cambria"/>
        </w:rPr>
        <w:t xml:space="preserve">.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 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E146F8" w:rsidRPr="00E146F8">
        <w:rPr>
          <w:rFonts w:ascii="Cambria" w:hAnsi="Cambria"/>
          <w:b/>
          <w:bCs/>
        </w:rPr>
        <w:t xml:space="preserve">PROJETO DE LEI ORDINÁRIA </w:t>
      </w:r>
      <w:r w:rsidR="00626F8F">
        <w:rPr>
          <w:rFonts w:ascii="Cambria" w:hAnsi="Cambria"/>
          <w:b/>
          <w:bCs/>
        </w:rPr>
        <w:t>24</w:t>
      </w:r>
      <w:r w:rsidR="00E146F8" w:rsidRPr="00E146F8">
        <w:rPr>
          <w:rFonts w:ascii="Cambria" w:hAnsi="Cambria"/>
          <w:b/>
          <w:bCs/>
        </w:rPr>
        <w:t>/2025</w:t>
      </w:r>
      <w:r w:rsidR="00E146F8" w:rsidRPr="00E146F8">
        <w:rPr>
          <w:rFonts w:ascii="Cambria" w:hAnsi="Cambria"/>
        </w:rPr>
        <w:t xml:space="preserve">, de autoria do Executivo, pelo Prefeito Jair Bridaroli, que </w:t>
      </w:r>
      <w:r w:rsidR="00626F8F">
        <w:rPr>
          <w:rFonts w:ascii="Cambria" w:hAnsi="Cambria"/>
        </w:rPr>
        <w:t>d</w:t>
      </w:r>
      <w:r w:rsidR="00626F8F" w:rsidRPr="00626F8F">
        <w:rPr>
          <w:rFonts w:ascii="Cambria" w:hAnsi="Cambria"/>
        </w:rPr>
        <w:t>ispõe sobre a regulamentação para a instalação e uso do sistema 5g no Município de Schroeder – SC e dá outras providências.</w:t>
      </w:r>
      <w:r w:rsidR="00E146F8" w:rsidRPr="00E146F8">
        <w:rPr>
          <w:rFonts w:ascii="Cambria" w:hAnsi="Cambria"/>
        </w:rPr>
        <w:t xml:space="preserve"> Designada relatoria para a vereadora Rosamira Karsten. A assessora legislativa apresentou o projeto para comissão, informando que </w:t>
      </w:r>
      <w:r w:rsidR="00347319">
        <w:rPr>
          <w:rFonts w:ascii="Cambria" w:hAnsi="Cambria"/>
        </w:rPr>
        <w:t>e</w:t>
      </w:r>
      <w:r w:rsidR="00347319" w:rsidRPr="00347319">
        <w:rPr>
          <w:rFonts w:ascii="Cambria" w:hAnsi="Cambria"/>
        </w:rPr>
        <w:t>ste projeto de lei tem por objetivo regulamentar a instalação e o uso do sistema 5G no município de Schroeder</w:t>
      </w:r>
      <w:r w:rsidR="00347319">
        <w:rPr>
          <w:rFonts w:ascii="Cambria" w:hAnsi="Cambria"/>
        </w:rPr>
        <w:t xml:space="preserve">, sendo informado que </w:t>
      </w:r>
      <w:r w:rsidR="00347319" w:rsidRPr="00347319">
        <w:rPr>
          <w:rFonts w:ascii="Cambria" w:hAnsi="Cambria"/>
        </w:rPr>
        <w:t xml:space="preserve">o município já possuí uma legislação anterior que disciplina questões relacionadas à infraestrutura de telecomunicações, contudo, não contemplava especificamente as particularidades da tecnologia 5G. </w:t>
      </w:r>
      <w:r w:rsidR="00347319">
        <w:rPr>
          <w:rFonts w:ascii="Cambria" w:hAnsi="Cambria"/>
        </w:rPr>
        <w:t>E ainda, a assessora mencionou que a</w:t>
      </w:r>
      <w:r w:rsidR="00347319" w:rsidRPr="00347319">
        <w:rPr>
          <w:rFonts w:ascii="Cambria" w:hAnsi="Cambria"/>
        </w:rPr>
        <w:t xml:space="preserve"> lei anterior foi implantada no ano passado e, agora, este novo projeto visa atualizar e aprimorar as disposições existentes, incluindo as especificidades necessárias para viabilizar a implementação do 5G.</w:t>
      </w:r>
      <w:r w:rsidR="00347319" w:rsidRPr="00347319">
        <w:t xml:space="preserve"> </w:t>
      </w:r>
      <w:r w:rsidR="00347319">
        <w:t xml:space="preserve">Destacou também que </w:t>
      </w:r>
      <w:r w:rsidR="00347319" w:rsidRPr="00347319">
        <w:rPr>
          <w:rFonts w:ascii="Cambria" w:hAnsi="Cambria"/>
        </w:rPr>
        <w:t xml:space="preserve">a Comissão de Legislação, Justiça e Redação Final, </w:t>
      </w:r>
      <w:r w:rsidR="00347319">
        <w:rPr>
          <w:rFonts w:ascii="Cambria" w:hAnsi="Cambria"/>
        </w:rPr>
        <w:t>realizou emendas no projeto, com</w:t>
      </w:r>
      <w:r w:rsidR="00347319" w:rsidRPr="00347319">
        <w:rPr>
          <w:rFonts w:ascii="Cambria" w:hAnsi="Cambria"/>
        </w:rPr>
        <w:t xml:space="preserve"> alterações </w:t>
      </w:r>
      <w:r w:rsidR="00347319">
        <w:rPr>
          <w:rFonts w:ascii="Cambria" w:hAnsi="Cambria"/>
        </w:rPr>
        <w:t>para</w:t>
      </w:r>
      <w:r w:rsidR="00347319" w:rsidRPr="00347319">
        <w:rPr>
          <w:rFonts w:ascii="Cambria" w:hAnsi="Cambria"/>
        </w:rPr>
        <w:t xml:space="preserve"> aperfeiçoamentos no texto original.</w:t>
      </w:r>
      <w:r w:rsidR="00347319" w:rsidRPr="00347319">
        <w:t xml:space="preserve"> </w:t>
      </w:r>
      <w:r w:rsidR="00347319" w:rsidRPr="00347319">
        <w:rPr>
          <w:rFonts w:ascii="Cambria" w:hAnsi="Cambria"/>
        </w:rPr>
        <w:t xml:space="preserve">Entre os principais pontos </w:t>
      </w:r>
      <w:r w:rsidR="00347319">
        <w:rPr>
          <w:rFonts w:ascii="Cambria" w:hAnsi="Cambria"/>
        </w:rPr>
        <w:t>alterados</w:t>
      </w:r>
      <w:r w:rsidR="00347319" w:rsidRPr="00347319">
        <w:rPr>
          <w:rFonts w:ascii="Cambria" w:hAnsi="Cambria"/>
        </w:rPr>
        <w:t>, destaca-se a previsão de que as Estações de Rádio Base (</w:t>
      </w:r>
      <w:proofErr w:type="spellStart"/>
      <w:r w:rsidR="00347319" w:rsidRPr="00347319">
        <w:rPr>
          <w:rFonts w:ascii="Cambria" w:hAnsi="Cambria"/>
        </w:rPr>
        <w:t>ERBs</w:t>
      </w:r>
      <w:proofErr w:type="spellEnd"/>
      <w:r w:rsidR="00347319" w:rsidRPr="00347319">
        <w:rPr>
          <w:rFonts w:ascii="Cambria" w:hAnsi="Cambria"/>
        </w:rPr>
        <w:t>) poderão ser implantadas em todas as zonas de uso do município, desde que sejam observadas as normas técnicas, ambientais, urbanísticas e que haja plena compatibilidade com o Plano Diretor Municipal, tendo em vista que não havia, até então, previsão expressa sobre esse aspecto.</w:t>
      </w:r>
      <w:r w:rsidR="00861D77" w:rsidRPr="00861D77">
        <w:t xml:space="preserve"> </w:t>
      </w:r>
      <w:r w:rsidR="00861D77" w:rsidRPr="00861D77">
        <w:rPr>
          <w:rFonts w:ascii="Cambria" w:hAnsi="Cambria"/>
        </w:rPr>
        <w:t xml:space="preserve">Além disso, foi incluída uma cláusula que exige que os equipamentos que compõem as estações de rádio base contem, quando necessário, com tratamento acústico adequado, de forma que o ruído emitido não ultrapasse os limites estabelecidos na legislação vigente. Tal medida visa mitigar eventuais impactos, especialmente considerando estudos que apontam, por exemplo, danos causados </w:t>
      </w:r>
      <w:r w:rsidR="00861D77">
        <w:rPr>
          <w:rFonts w:ascii="Cambria" w:hAnsi="Cambria"/>
        </w:rPr>
        <w:t>aos animais</w:t>
      </w:r>
      <w:r w:rsidR="00861D77" w:rsidRPr="00861D77">
        <w:rPr>
          <w:rFonts w:ascii="Cambria" w:hAnsi="Cambria"/>
        </w:rPr>
        <w:t xml:space="preserve"> em razão de vibrações e ruídos excessivos gerados por esse tipo de equipamento.</w:t>
      </w:r>
      <w:r w:rsidR="00861D77">
        <w:rPr>
          <w:rFonts w:ascii="Cambria" w:hAnsi="Cambria"/>
        </w:rPr>
        <w:t xml:space="preserve"> Houve questionamento sobre onde serão colocadas essas antenas, sendo que a assessora legislativa informou que </w:t>
      </w:r>
      <w:r w:rsidR="00861D77" w:rsidRPr="00861D77">
        <w:rPr>
          <w:rFonts w:ascii="Cambria" w:hAnsi="Cambria"/>
        </w:rPr>
        <w:t>não há como antecipar, neste momento, a quantidade de torres que serão instaladas nem os locais específicos onde serão posicionadas</w:t>
      </w:r>
      <w:r w:rsidR="00861D77">
        <w:rPr>
          <w:rFonts w:ascii="Cambria" w:hAnsi="Cambria"/>
        </w:rPr>
        <w:t>, já que tal informação não acompanha o projeto, c</w:t>
      </w:r>
      <w:r w:rsidR="00861D77" w:rsidRPr="00861D77">
        <w:rPr>
          <w:rFonts w:ascii="Cambria" w:hAnsi="Cambria"/>
        </w:rPr>
        <w:t>ontudo, a legislação prevê que as empresas deverão observar critérios urbanísticos, paisagísticos e ambientais, além das diretrizes do Plano Diretor, de modo a minimizar impactos, sobretudo nas áreas residenciais.</w:t>
      </w:r>
      <w:r w:rsidR="00861D77">
        <w:rPr>
          <w:rFonts w:ascii="Cambria" w:hAnsi="Cambria"/>
        </w:rPr>
        <w:t xml:space="preserve"> Houve também previsão pela Comissão </w:t>
      </w:r>
      <w:r w:rsidR="00861D77" w:rsidRPr="00347319">
        <w:rPr>
          <w:rFonts w:ascii="Cambria" w:hAnsi="Cambria"/>
        </w:rPr>
        <w:t>de Legislação, Justiça e Redação Final</w:t>
      </w:r>
      <w:r w:rsidR="00861D77">
        <w:rPr>
          <w:rFonts w:ascii="Cambria" w:hAnsi="Cambria"/>
        </w:rPr>
        <w:t xml:space="preserve"> de que </w:t>
      </w:r>
      <w:r w:rsidR="00861D77" w:rsidRPr="00861D77">
        <w:rPr>
          <w:rFonts w:ascii="Cambria" w:hAnsi="Cambria"/>
        </w:rPr>
        <w:t>as empresas deverão, sempre que possível, remover a fiação aérea inutilizada e identificar a fiação ativa, contribuindo para a redução da poluição visual e dos riscos urbanos.</w:t>
      </w:r>
      <w:r w:rsidR="00861D77">
        <w:rPr>
          <w:rFonts w:ascii="Cambria" w:hAnsi="Cambria"/>
        </w:rPr>
        <w:t xml:space="preserve"> Houve questionamento sobre a</w:t>
      </w:r>
      <w:r w:rsidR="00861D77" w:rsidRPr="00861D77">
        <w:rPr>
          <w:rFonts w:ascii="Cambria" w:hAnsi="Cambria"/>
        </w:rPr>
        <w:t xml:space="preserve"> fiscalização</w:t>
      </w:r>
      <w:r w:rsidR="00861D77">
        <w:rPr>
          <w:rFonts w:ascii="Cambria" w:hAnsi="Cambria"/>
        </w:rPr>
        <w:t>, p</w:t>
      </w:r>
      <w:r w:rsidR="00861D77" w:rsidRPr="00861D77">
        <w:rPr>
          <w:rFonts w:ascii="Cambria" w:hAnsi="Cambria"/>
        </w:rPr>
        <w:t>or exemplo, havendo denúncia de ruído acima dos limites permitidos ou impacto ambiental indevido,</w:t>
      </w:r>
      <w:r w:rsidR="00861D77">
        <w:rPr>
          <w:rFonts w:ascii="Cambria" w:hAnsi="Cambria"/>
        </w:rPr>
        <w:t xml:space="preserve"> o que será feito pelo Executivo. Foi explicado pela assessora legislativa que </w:t>
      </w:r>
      <w:r w:rsidR="00861D77" w:rsidRPr="00861D77">
        <w:rPr>
          <w:rFonts w:ascii="Cambria" w:hAnsi="Cambria"/>
        </w:rPr>
        <w:t>caberá ao município, por meio dos órgãos competentes, realizar a notificação da empresa responsável, aplicar as penalidades cabíveis, e exigir as devidas correções</w:t>
      </w:r>
      <w:r w:rsidR="00861D77">
        <w:rPr>
          <w:rFonts w:ascii="Cambria" w:hAnsi="Cambria"/>
        </w:rPr>
        <w:t xml:space="preserve">, no entanto, no </w:t>
      </w:r>
      <w:r w:rsidR="00861D77">
        <w:rPr>
          <w:rFonts w:ascii="Cambria" w:hAnsi="Cambria"/>
        </w:rPr>
        <w:lastRenderedPageBreak/>
        <w:t>projeto de lei não há maiores detalhes, podendo essa previsão consta em regulamento próprio.</w:t>
      </w:r>
      <w:r w:rsidR="00A03141">
        <w:rPr>
          <w:rFonts w:ascii="Cambria" w:hAnsi="Cambria"/>
        </w:rPr>
        <w:t xml:space="preserve"> </w:t>
      </w:r>
      <w:r w:rsidR="00CD171C" w:rsidRPr="00E146F8">
        <w:rPr>
          <w:rFonts w:ascii="Cambria" w:hAnsi="Cambria"/>
        </w:rPr>
        <w:t>Após análise e discussão, a</w:t>
      </w:r>
      <w:r w:rsidR="001E22CA" w:rsidRPr="00E146F8">
        <w:rPr>
          <w:rFonts w:ascii="Cambria" w:hAnsi="Cambria"/>
        </w:rPr>
        <w:t xml:space="preserve"> comissão deliberou </w:t>
      </w:r>
      <w:r w:rsidR="00A03141">
        <w:rPr>
          <w:rFonts w:ascii="Cambria" w:hAnsi="Cambria"/>
        </w:rPr>
        <w:t xml:space="preserve">no sentido de expedir ofício ao Executivo, para solicitar </w:t>
      </w:r>
      <w:r w:rsidR="00A03141" w:rsidRPr="00A03141">
        <w:rPr>
          <w:rFonts w:ascii="Cambria" w:hAnsi="Cambria"/>
        </w:rPr>
        <w:t xml:space="preserve">informações complementares sobre o </w:t>
      </w:r>
      <w:r w:rsidR="00A03141" w:rsidRPr="00A03141">
        <w:rPr>
          <w:rFonts w:ascii="Cambria" w:hAnsi="Cambria"/>
        </w:rPr>
        <w:t>p</w:t>
      </w:r>
      <w:r w:rsidR="00A03141" w:rsidRPr="00A03141">
        <w:rPr>
          <w:rFonts w:ascii="Cambria" w:hAnsi="Cambria"/>
        </w:rPr>
        <w:t>rojeto</w:t>
      </w:r>
      <w:r w:rsidR="00A03141">
        <w:rPr>
          <w:rFonts w:ascii="Cambria" w:hAnsi="Cambria"/>
        </w:rPr>
        <w:t xml:space="preserve">, tais como </w:t>
      </w:r>
      <w:r w:rsidR="00A03141" w:rsidRPr="00A03141">
        <w:rPr>
          <w:rFonts w:ascii="Cambria" w:hAnsi="Cambria"/>
        </w:rPr>
        <w:t>a ausência, de dispositivos sobre infrações administrativas, penalidades, critérios de aplicação, rito processual e prazos de regularização</w:t>
      </w:r>
      <w:r w:rsidR="00A03141">
        <w:rPr>
          <w:rFonts w:ascii="Cambria" w:hAnsi="Cambria"/>
        </w:rPr>
        <w:t xml:space="preserve">; </w:t>
      </w:r>
      <w:r w:rsidR="00A03141" w:rsidRPr="00A03141">
        <w:rPr>
          <w:rFonts w:ascii="Cambria" w:hAnsi="Cambria"/>
        </w:rPr>
        <w:t xml:space="preserve">existência de estudos técnicos para definição dos locais de instalação das </w:t>
      </w:r>
      <w:proofErr w:type="spellStart"/>
      <w:r w:rsidR="00A03141" w:rsidRPr="00A03141">
        <w:rPr>
          <w:rFonts w:ascii="Cambria" w:hAnsi="Cambria"/>
        </w:rPr>
        <w:t>ERBs</w:t>
      </w:r>
      <w:proofErr w:type="spellEnd"/>
      <w:r w:rsidR="00A03141">
        <w:rPr>
          <w:rFonts w:ascii="Cambria" w:hAnsi="Cambria"/>
        </w:rPr>
        <w:t>;</w:t>
      </w:r>
      <w:r w:rsidR="00A03141" w:rsidRPr="00A03141">
        <w:rPr>
          <w:rFonts w:ascii="Cambria" w:hAnsi="Cambria"/>
        </w:rPr>
        <w:t xml:space="preserve"> critérios urbanísticos e ambientais</w:t>
      </w:r>
      <w:r w:rsidR="00A03141">
        <w:rPr>
          <w:rFonts w:ascii="Cambria" w:hAnsi="Cambria"/>
        </w:rPr>
        <w:t>;</w:t>
      </w:r>
      <w:r w:rsidR="00A03141" w:rsidRPr="00A03141">
        <w:rPr>
          <w:rFonts w:ascii="Cambria" w:hAnsi="Cambria"/>
        </w:rPr>
        <w:t xml:space="preserve"> responsabilidade pelos custos relacionados à implantação, manutenção, remoção ou adequação das estruturas</w:t>
      </w:r>
      <w:r w:rsidR="00A03141">
        <w:rPr>
          <w:rFonts w:ascii="Cambria" w:hAnsi="Cambria"/>
        </w:rPr>
        <w:t>;</w:t>
      </w:r>
      <w:r w:rsidR="00A03141" w:rsidRPr="00A03141">
        <w:rPr>
          <w:rFonts w:ascii="Cambria" w:hAnsi="Cambria"/>
        </w:rPr>
        <w:t xml:space="preserve"> Estudo de Impacto de Vizinhança (EIV)</w:t>
      </w:r>
      <w:r w:rsidR="00A03141">
        <w:rPr>
          <w:rFonts w:ascii="Cambria" w:hAnsi="Cambria"/>
        </w:rPr>
        <w:t>;</w:t>
      </w:r>
      <w:r w:rsidR="00A03141" w:rsidRPr="00A03141">
        <w:rPr>
          <w:rFonts w:ascii="Cambria" w:hAnsi="Cambria"/>
        </w:rPr>
        <w:t xml:space="preserve"> definição das competências dos órgãos municipais, critérios para ocupação do solo urbano e rural, e responsabilização por danos</w:t>
      </w:r>
      <w:r w:rsidR="00A03141">
        <w:rPr>
          <w:rFonts w:ascii="Cambria" w:hAnsi="Cambria"/>
        </w:rPr>
        <w:t xml:space="preserve">; </w:t>
      </w:r>
      <w:r w:rsidR="001E22CA" w:rsidRPr="00E146F8">
        <w:rPr>
          <w:rFonts w:ascii="Cambria" w:hAnsi="Cambria"/>
          <w:b/>
          <w:bCs/>
        </w:rPr>
        <w:t xml:space="preserve">2) </w:t>
      </w:r>
      <w:r w:rsidR="00E146F8" w:rsidRPr="00E146F8">
        <w:rPr>
          <w:rFonts w:ascii="Cambria" w:hAnsi="Cambria"/>
          <w:b/>
          <w:bCs/>
        </w:rPr>
        <w:t xml:space="preserve">PROJETO DE LEI ORDINÁRIA </w:t>
      </w:r>
      <w:r w:rsidR="00A03141">
        <w:rPr>
          <w:rFonts w:ascii="Cambria" w:hAnsi="Cambria"/>
          <w:b/>
          <w:bCs/>
        </w:rPr>
        <w:t>26</w:t>
      </w:r>
      <w:r w:rsidR="00E146F8" w:rsidRPr="00E146F8">
        <w:rPr>
          <w:rFonts w:ascii="Cambria" w:hAnsi="Cambria"/>
          <w:b/>
          <w:bCs/>
        </w:rPr>
        <w:t>/2025</w:t>
      </w:r>
      <w:r w:rsidR="00E146F8" w:rsidRPr="00E146F8">
        <w:rPr>
          <w:rFonts w:ascii="Cambria" w:hAnsi="Cambria"/>
        </w:rPr>
        <w:t>,</w:t>
      </w:r>
      <w:r w:rsidR="00E146F8" w:rsidRPr="00E146F8">
        <w:rPr>
          <w:rFonts w:ascii="Cambria" w:hAnsi="Cambria"/>
          <w:b/>
          <w:bCs/>
        </w:rPr>
        <w:t xml:space="preserve"> </w:t>
      </w:r>
      <w:r w:rsidR="00E146F8" w:rsidRPr="00E146F8">
        <w:rPr>
          <w:rFonts w:ascii="Cambria" w:hAnsi="Cambria"/>
        </w:rPr>
        <w:t xml:space="preserve">de autoria do Executivo, pelo Prefeito Jair Bridaroli, que </w:t>
      </w:r>
      <w:r w:rsidR="007E1D4A">
        <w:rPr>
          <w:rFonts w:ascii="Cambria" w:hAnsi="Cambria"/>
        </w:rPr>
        <w:t>d</w:t>
      </w:r>
      <w:r w:rsidR="007E1D4A" w:rsidRPr="007E1D4A">
        <w:rPr>
          <w:rFonts w:ascii="Cambria" w:hAnsi="Cambria"/>
        </w:rPr>
        <w:t>ispõe sobre a criação da Política Municipal de Desenvolvimento Econômico e Inovação e cria o programa de Inovação do Município de Schroeder - SC, e dá outras providências.</w:t>
      </w:r>
      <w:r w:rsidR="00E146F8" w:rsidRPr="00E146F8">
        <w:rPr>
          <w:rFonts w:ascii="Cambria" w:hAnsi="Cambria"/>
        </w:rPr>
        <w:t xml:space="preserve"> Designada relatoria para a vereadora Scheila Emilene Ewald Engelmann. A assessoria legislativa apresentou o projeto, </w:t>
      </w:r>
      <w:r w:rsidR="00EE1AD5" w:rsidRPr="005A68F6">
        <w:rPr>
          <w:rFonts w:ascii="Cambria" w:hAnsi="Cambria"/>
        </w:rPr>
        <w:t>informando que, segundo comunicado do Poder Executivo, a proposta tem origem no Tratado de Inovação e segue um modelo padronizado.</w:t>
      </w:r>
      <w:r w:rsidR="00EE1AD5">
        <w:rPr>
          <w:rFonts w:ascii="Cambria" w:hAnsi="Cambria"/>
        </w:rPr>
        <w:t xml:space="preserve"> Explanou que o projeto que propõe</w:t>
      </w:r>
      <w:r w:rsidR="00EE1AD5" w:rsidRPr="005A68F6">
        <w:rPr>
          <w:rFonts w:ascii="Cambria" w:hAnsi="Cambria"/>
        </w:rPr>
        <w:t xml:space="preserve"> a criação da Política Municipal de Desenvolvimento Econômico e Inovação no município de Schroeder, tendo como principal objetivo a modernização da economia local, por meio da criação de um ambiente mais favorável à instalação de novas empresas, especialmente voltadas à tecnologia e à inovação</w:t>
      </w:r>
      <w:r w:rsidR="00EE1AD5">
        <w:rPr>
          <w:rFonts w:ascii="Cambria" w:hAnsi="Cambria"/>
        </w:rPr>
        <w:t>, e ainda, que o</w:t>
      </w:r>
      <w:r w:rsidR="00EE1AD5" w:rsidRPr="005A68F6">
        <w:rPr>
          <w:rFonts w:ascii="Cambria" w:hAnsi="Cambria"/>
        </w:rPr>
        <w:t xml:space="preserve"> projeto prevê a instituição do Fundo Municipal de Inovação, a criação de um Conselho de Inovação e a implementação de programas de incentivo fiscal.</w:t>
      </w:r>
      <w:r w:rsidR="00EE1AD5">
        <w:rPr>
          <w:rFonts w:ascii="Cambria" w:hAnsi="Cambria"/>
        </w:rPr>
        <w:t xml:space="preserve"> Após análise e discussão, a Comissão deliberou sendo favorável ao projeto;</w:t>
      </w:r>
      <w:r w:rsidR="001A3CCC">
        <w:rPr>
          <w:rFonts w:ascii="Cambria" w:hAnsi="Cambria"/>
        </w:rPr>
        <w:t xml:space="preserve"> </w:t>
      </w:r>
      <w:r w:rsidR="001A3CCC" w:rsidRPr="001A3CCC">
        <w:rPr>
          <w:rFonts w:ascii="Cambria" w:hAnsi="Cambria"/>
          <w:b/>
          <w:bCs/>
        </w:rPr>
        <w:t xml:space="preserve">3) </w:t>
      </w:r>
      <w:r w:rsidR="00E146F8" w:rsidRPr="00E146F8">
        <w:rPr>
          <w:rFonts w:ascii="Cambria" w:hAnsi="Cambria"/>
          <w:b/>
          <w:bCs/>
        </w:rPr>
        <w:t>PROJETO DE LEI ORDINÁRIA 2</w:t>
      </w:r>
      <w:r w:rsidR="001A3CCC">
        <w:rPr>
          <w:rFonts w:ascii="Cambria" w:hAnsi="Cambria"/>
          <w:b/>
          <w:bCs/>
        </w:rPr>
        <w:t>8</w:t>
      </w:r>
      <w:r w:rsidR="00E146F8" w:rsidRPr="00E146F8">
        <w:rPr>
          <w:rFonts w:ascii="Cambria" w:hAnsi="Cambria"/>
          <w:b/>
          <w:bCs/>
        </w:rPr>
        <w:t>/2025</w:t>
      </w:r>
      <w:r w:rsidR="00E146F8" w:rsidRPr="00E146F8">
        <w:rPr>
          <w:rFonts w:ascii="Cambria" w:hAnsi="Cambria"/>
        </w:rPr>
        <w:t>,</w:t>
      </w:r>
      <w:r w:rsidR="00E146F8" w:rsidRPr="00E146F8">
        <w:rPr>
          <w:rFonts w:ascii="Cambria" w:hAnsi="Cambria"/>
          <w:b/>
          <w:bCs/>
        </w:rPr>
        <w:t xml:space="preserve"> </w:t>
      </w:r>
      <w:r w:rsidR="00E146F8" w:rsidRPr="00E146F8">
        <w:rPr>
          <w:rFonts w:ascii="Cambria" w:hAnsi="Cambria"/>
        </w:rPr>
        <w:t xml:space="preserve">de autoria do </w:t>
      </w:r>
      <w:r w:rsidR="001A3CCC">
        <w:rPr>
          <w:rFonts w:ascii="Cambria" w:hAnsi="Cambria"/>
        </w:rPr>
        <w:t>Legislativo</w:t>
      </w:r>
      <w:r w:rsidR="00E146F8" w:rsidRPr="00E146F8">
        <w:rPr>
          <w:rFonts w:ascii="Cambria" w:hAnsi="Cambria"/>
        </w:rPr>
        <w:t>, pel</w:t>
      </w:r>
      <w:r w:rsidR="001A3CCC">
        <w:rPr>
          <w:rFonts w:ascii="Cambria" w:hAnsi="Cambria"/>
        </w:rPr>
        <w:t>a</w:t>
      </w:r>
      <w:r w:rsidR="00E146F8" w:rsidRPr="00E146F8">
        <w:rPr>
          <w:rFonts w:ascii="Cambria" w:hAnsi="Cambria"/>
        </w:rPr>
        <w:t xml:space="preserve"> </w:t>
      </w:r>
      <w:r w:rsidR="001A3CCC">
        <w:rPr>
          <w:rFonts w:ascii="Cambria" w:hAnsi="Cambria"/>
        </w:rPr>
        <w:t>Mesa Diretora</w:t>
      </w:r>
      <w:r w:rsidR="00E146F8" w:rsidRPr="00E146F8">
        <w:rPr>
          <w:rFonts w:ascii="Cambria" w:hAnsi="Cambria"/>
        </w:rPr>
        <w:t xml:space="preserve">, que </w:t>
      </w:r>
      <w:r w:rsidR="00145240">
        <w:rPr>
          <w:rFonts w:ascii="Cambria" w:hAnsi="Cambria"/>
        </w:rPr>
        <w:t>i</w:t>
      </w:r>
      <w:r w:rsidR="00145240" w:rsidRPr="00145240">
        <w:rPr>
          <w:rFonts w:ascii="Cambria" w:hAnsi="Cambria"/>
        </w:rPr>
        <w:t>nstitui o Dia Municipal de Combate à Pedofilia, à Cyberpedofilia e à Exploração Sexual de Crianças e Adolescentes, cria a Semana Municipal de Conscientização e implanta a Campanha Permanente de prevenção e enfrentamento dessas violências, no âmbito do Município de Schroeder, e dá outras providências.</w:t>
      </w:r>
      <w:r w:rsidR="00E146F8" w:rsidRPr="00E146F8">
        <w:rPr>
          <w:rFonts w:ascii="Cambria" w:hAnsi="Cambria"/>
        </w:rPr>
        <w:t xml:space="preserve"> Designada relatoria para </w:t>
      </w:r>
      <w:r w:rsidR="00145240" w:rsidRPr="00E146F8">
        <w:rPr>
          <w:rFonts w:ascii="Cambria" w:hAnsi="Cambria"/>
        </w:rPr>
        <w:t>a vereadora Rosamira Karsten</w:t>
      </w:r>
      <w:r w:rsidR="00E146F8" w:rsidRPr="00E146F8">
        <w:rPr>
          <w:rFonts w:ascii="Cambria" w:hAnsi="Cambria"/>
        </w:rPr>
        <w:t xml:space="preserve">. </w:t>
      </w:r>
      <w:r w:rsidR="00145240">
        <w:rPr>
          <w:rFonts w:ascii="Cambria" w:hAnsi="Cambria"/>
        </w:rPr>
        <w:t>A assessora legislativa explicou o que seria o projeto, destacando ainda que como e</w:t>
      </w:r>
      <w:r w:rsidR="00145240" w:rsidRPr="00CA6EE8">
        <w:rPr>
          <w:rFonts w:ascii="Cambria" w:hAnsi="Cambria"/>
        </w:rPr>
        <w:t xml:space="preserve">sse projeto é de iniciativa da Mesa Diretora, já passou por revisão quanto à constitucionalidade, competência e redação, </w:t>
      </w:r>
      <w:r w:rsidR="00145240">
        <w:rPr>
          <w:rFonts w:ascii="Cambria" w:hAnsi="Cambria"/>
        </w:rPr>
        <w:t xml:space="preserve">antes do protocolo, </w:t>
      </w:r>
      <w:r w:rsidR="00145240" w:rsidRPr="00CA6EE8">
        <w:rPr>
          <w:rFonts w:ascii="Cambria" w:hAnsi="Cambria"/>
        </w:rPr>
        <w:t xml:space="preserve">estando tudo adequado. </w:t>
      </w:r>
      <w:r w:rsidR="00145240">
        <w:rPr>
          <w:rFonts w:ascii="Cambria" w:hAnsi="Cambria"/>
        </w:rPr>
        <w:t>A vereadora Scheila se manifestou, informando que e</w:t>
      </w:r>
      <w:r w:rsidR="00145240" w:rsidRPr="00145240">
        <w:rPr>
          <w:rFonts w:ascii="Cambria" w:hAnsi="Cambria"/>
        </w:rPr>
        <w:t>sse projeto surgiu a partir de uma ideia compartilhada por um vereador de outro município, que tratou o tema de forma pontual, atrelando-o apenas a uma data específica</w:t>
      </w:r>
      <w:r w:rsidR="00145240">
        <w:rPr>
          <w:rFonts w:ascii="Cambria" w:hAnsi="Cambria"/>
        </w:rPr>
        <w:t>, n</w:t>
      </w:r>
      <w:r w:rsidR="00145240" w:rsidRPr="00145240">
        <w:rPr>
          <w:rFonts w:ascii="Cambria" w:hAnsi="Cambria"/>
        </w:rPr>
        <w:t>o entanto, entend</w:t>
      </w:r>
      <w:r w:rsidR="00145240">
        <w:rPr>
          <w:rFonts w:ascii="Cambria" w:hAnsi="Cambria"/>
        </w:rPr>
        <w:t>e</w:t>
      </w:r>
      <w:r w:rsidR="00145240" w:rsidRPr="00145240">
        <w:rPr>
          <w:rFonts w:ascii="Cambria" w:hAnsi="Cambria"/>
        </w:rPr>
        <w:t xml:space="preserve"> que, em Schroeder, a abordagem precisa ser contínua, permanente e efetiva, especialmente no que diz respeito à proteção das crianças </w:t>
      </w:r>
      <w:r w:rsidR="00145240">
        <w:rPr>
          <w:rFonts w:ascii="Cambria" w:hAnsi="Cambria"/>
        </w:rPr>
        <w:t xml:space="preserve">e adolescentes </w:t>
      </w:r>
      <w:r w:rsidR="00145240" w:rsidRPr="00145240">
        <w:rPr>
          <w:rFonts w:ascii="Cambria" w:hAnsi="Cambria"/>
        </w:rPr>
        <w:t>contra crimes, principalmente os virtuais.</w:t>
      </w:r>
      <w:r w:rsidR="00145240" w:rsidRPr="00145240">
        <w:t xml:space="preserve"> </w:t>
      </w:r>
      <w:r w:rsidR="00145240">
        <w:rPr>
          <w:rFonts w:ascii="Cambria" w:hAnsi="Cambria"/>
        </w:rPr>
        <w:t>Destacou que hoje vi</w:t>
      </w:r>
      <w:r w:rsidR="00145240" w:rsidRPr="00145240">
        <w:rPr>
          <w:rFonts w:ascii="Cambria" w:hAnsi="Cambria"/>
        </w:rPr>
        <w:t xml:space="preserve">vemos em uma realidade onde as crianças </w:t>
      </w:r>
      <w:r w:rsidR="00145240">
        <w:rPr>
          <w:rFonts w:ascii="Cambria" w:hAnsi="Cambria"/>
        </w:rPr>
        <w:t xml:space="preserve">e adolescentes </w:t>
      </w:r>
      <w:r w:rsidR="00145240" w:rsidRPr="00145240">
        <w:rPr>
          <w:rFonts w:ascii="Cambria" w:hAnsi="Cambria"/>
        </w:rPr>
        <w:t>estão cada vez mais expost</w:t>
      </w:r>
      <w:r w:rsidR="00145240">
        <w:rPr>
          <w:rFonts w:ascii="Cambria" w:hAnsi="Cambria"/>
        </w:rPr>
        <w:t>o</w:t>
      </w:r>
      <w:r w:rsidR="00145240" w:rsidRPr="00145240">
        <w:rPr>
          <w:rFonts w:ascii="Cambria" w:hAnsi="Cambria"/>
        </w:rPr>
        <w:t xml:space="preserve">s </w:t>
      </w:r>
      <w:r w:rsidR="00145240">
        <w:rPr>
          <w:rFonts w:ascii="Cambria" w:hAnsi="Cambria"/>
        </w:rPr>
        <w:t>a</w:t>
      </w:r>
      <w:r w:rsidR="00145240" w:rsidRPr="00145240">
        <w:rPr>
          <w:rFonts w:ascii="Cambria" w:hAnsi="Cambria"/>
        </w:rPr>
        <w:t>o ambiente digital, sem plena consciência de que tudo o que é postado na internet jamais se apaga</w:t>
      </w:r>
      <w:r w:rsidR="00145240">
        <w:rPr>
          <w:rFonts w:ascii="Cambria" w:hAnsi="Cambria"/>
        </w:rPr>
        <w:t>, e que e</w:t>
      </w:r>
      <w:r w:rsidR="00145240" w:rsidRPr="00145240">
        <w:rPr>
          <w:rFonts w:ascii="Cambria" w:hAnsi="Cambria"/>
        </w:rPr>
        <w:t>xistem pessoas mal-intencionadas que capturam, comercializam e utilizam essas imagens de forma criminosa.</w:t>
      </w:r>
      <w:r w:rsidR="00145240" w:rsidRPr="00145240">
        <w:t xml:space="preserve"> </w:t>
      </w:r>
      <w:r w:rsidR="00145240">
        <w:t xml:space="preserve">Ressaltou que </w:t>
      </w:r>
      <w:r w:rsidR="00145240" w:rsidRPr="00145240">
        <w:rPr>
          <w:rFonts w:ascii="Cambria" w:hAnsi="Cambria"/>
        </w:rPr>
        <w:t>a</w:t>
      </w:r>
      <w:r w:rsidR="00145240">
        <w:rPr>
          <w:rFonts w:ascii="Cambria" w:hAnsi="Cambria"/>
        </w:rPr>
        <w:t xml:space="preserve"> situação é</w:t>
      </w:r>
      <w:r w:rsidR="00145240" w:rsidRPr="00145240">
        <w:rPr>
          <w:rFonts w:ascii="Cambria" w:hAnsi="Cambria"/>
        </w:rPr>
        <w:t xml:space="preserve"> grave, </w:t>
      </w:r>
      <w:r w:rsidR="00145240">
        <w:rPr>
          <w:rFonts w:ascii="Cambria" w:hAnsi="Cambria"/>
        </w:rPr>
        <w:t>e que Schroeder</w:t>
      </w:r>
      <w:r w:rsidR="00145240" w:rsidRPr="00145240">
        <w:rPr>
          <w:rFonts w:ascii="Cambria" w:hAnsi="Cambria"/>
        </w:rPr>
        <w:t xml:space="preserve"> registrou mais de 3.000 boletins de ocorrência, sendo 15 especificamente relacionados a abuso sexual infantil, o que representa, proporcionalmente, mais de uma criança vítima por mês</w:t>
      </w:r>
      <w:r w:rsidR="00145240">
        <w:rPr>
          <w:rFonts w:ascii="Cambria" w:hAnsi="Cambria"/>
        </w:rPr>
        <w:t xml:space="preserve">, </w:t>
      </w:r>
      <w:r w:rsidR="00145240" w:rsidRPr="00145240">
        <w:rPr>
          <w:rFonts w:ascii="Cambria" w:hAnsi="Cambria"/>
        </w:rPr>
        <w:t>isso sem contar os casos que não são denunciados.</w:t>
      </w:r>
      <w:r w:rsidR="00145240" w:rsidRPr="00145240">
        <w:t xml:space="preserve"> </w:t>
      </w:r>
      <w:r w:rsidR="00145240">
        <w:rPr>
          <w:rFonts w:ascii="Cambria" w:hAnsi="Cambria"/>
        </w:rPr>
        <w:t xml:space="preserve">Reforçou que </w:t>
      </w:r>
      <w:r w:rsidR="00145240" w:rsidRPr="00145240">
        <w:rPr>
          <w:rFonts w:ascii="Cambria" w:hAnsi="Cambria"/>
        </w:rPr>
        <w:t>é indispensável trabalhar esse tema durante todo o ano, tanto com ações educativas nas escolas, como também com capacitações permanentes para os profissionais da educação e da saúde, que precisam estar preparados para acolher e lidar corretamente com esses casos</w:t>
      </w:r>
      <w:r w:rsidR="00145240">
        <w:rPr>
          <w:rFonts w:ascii="Cambria" w:hAnsi="Cambria"/>
        </w:rPr>
        <w:t>, e que a</w:t>
      </w:r>
      <w:r w:rsidR="00145240" w:rsidRPr="00145240">
        <w:rPr>
          <w:rFonts w:ascii="Cambria" w:hAnsi="Cambria"/>
        </w:rPr>
        <w:t xml:space="preserve"> implantação da escuta especializada nas escolas seria o ideal, evitando que a criança precise relatar os </w:t>
      </w:r>
      <w:r w:rsidR="00145240" w:rsidRPr="00145240">
        <w:rPr>
          <w:rFonts w:ascii="Cambria" w:hAnsi="Cambria"/>
        </w:rPr>
        <w:lastRenderedPageBreak/>
        <w:t>fatos diversas vezes, o que, além de ser traumático, pode gerar retração, vergonha e o silêncio da vítima.</w:t>
      </w:r>
      <w:r w:rsidR="00145240">
        <w:rPr>
          <w:rFonts w:ascii="Cambria" w:hAnsi="Cambria"/>
        </w:rPr>
        <w:t xml:space="preserve"> </w:t>
      </w:r>
      <w:r w:rsidR="00145240">
        <w:rPr>
          <w:rFonts w:ascii="Cambria" w:hAnsi="Cambria"/>
        </w:rPr>
        <w:t>Após análise e discussão, a comissão deliberou sendo favorável ao projeto.</w:t>
      </w:r>
      <w:r w:rsidR="00145240">
        <w:rPr>
          <w:rFonts w:ascii="Cambria" w:hAnsi="Cambria"/>
        </w:rPr>
        <w:t xml:space="preserve"> </w:t>
      </w:r>
      <w:r w:rsidR="001554C0" w:rsidRPr="00E146F8">
        <w:rPr>
          <w:rFonts w:ascii="Cambria" w:hAnsi="Cambria"/>
        </w:rPr>
        <w:t xml:space="preserve">Sem mais a tratar, 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1A3CCC">
        <w:rPr>
          <w:rFonts w:ascii="Cambria" w:hAnsi="Cambria"/>
        </w:rPr>
        <w:t>30</w:t>
      </w:r>
      <w:r w:rsidR="001D4B61" w:rsidRPr="00E146F8">
        <w:rPr>
          <w:rFonts w:ascii="Cambria" w:hAnsi="Cambria"/>
        </w:rPr>
        <w:t xml:space="preserve"> de abril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1263A151" w14:textId="77777777" w:rsidR="00145240" w:rsidRPr="00E146F8" w:rsidRDefault="00145240" w:rsidP="00787D9B">
      <w:pPr>
        <w:jc w:val="both"/>
        <w:rPr>
          <w:rFonts w:ascii="Cambria" w:hAnsi="Cambria"/>
        </w:rPr>
      </w:pPr>
    </w:p>
    <w:p w14:paraId="380EA37D" w14:textId="77777777" w:rsidR="009B4AE3" w:rsidRPr="00E146F8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E146F8" w:rsidRPr="00E146F8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E146F8" w:rsidRPr="00E146F8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E146F8" w:rsidRPr="00E146F8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E146F8" w:rsidRPr="00E146F8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6D87099E" w:rsidR="00872410" w:rsidRPr="00E146F8" w:rsidRDefault="006B40B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 w:cs="Arial"/>
                                  <w:b/>
                                </w:rPr>
                                <w:t xml:space="preserve">        </w:t>
                              </w:r>
                            </w:p>
                            <w:p w14:paraId="4B57EC52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1B063D6" w14:textId="77777777" w:rsidR="00145240" w:rsidRDefault="0014524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149C483" w14:textId="77777777" w:rsidR="00145240" w:rsidRPr="00E146F8" w:rsidRDefault="0014524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E146F8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E146F8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E146F8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E146F8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E146F8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E146F8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D7041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73FA"/>
    <w:rsid w:val="001C4842"/>
    <w:rsid w:val="001C5988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44D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691E"/>
    <w:rsid w:val="0046783E"/>
    <w:rsid w:val="00470396"/>
    <w:rsid w:val="00470AA3"/>
    <w:rsid w:val="00471509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E1D4A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4584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1235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8285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11</cp:revision>
  <cp:lastPrinted>2024-11-13T12:54:00Z</cp:lastPrinted>
  <dcterms:created xsi:type="dcterms:W3CDTF">2025-06-03T13:15:00Z</dcterms:created>
  <dcterms:modified xsi:type="dcterms:W3CDTF">2025-06-03T19:13:00Z</dcterms:modified>
</cp:coreProperties>
</file>